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E22EA2" w:rsidRPr="0033794C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E22EA2" w:rsidRPr="0033794C" w:rsidRDefault="00E22EA2" w:rsidP="00E22EA2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E22EA2" w:rsidRDefault="00E22EA2" w:rsidP="00E22EA2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A2" w:rsidRPr="0033794C" w:rsidRDefault="00E22EA2" w:rsidP="00E22EA2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E22EA2" w:rsidRPr="00CF5905" w:rsidRDefault="00E22EA2" w:rsidP="00E22EA2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E22EA2" w:rsidRPr="006C1275" w:rsidRDefault="00E22EA2" w:rsidP="00E22EA2">
      <w:pPr>
        <w:rPr>
          <w:rFonts w:ascii="Times New Roman" w:hAnsi="Times New Roman" w:cs="Times New Roman"/>
          <w:sz w:val="28"/>
          <w:szCs w:val="28"/>
        </w:rPr>
      </w:pPr>
    </w:p>
    <w:p w:rsidR="00E22EA2" w:rsidRPr="0026520E" w:rsidRDefault="00E22EA2" w:rsidP="00E22EA2">
      <w:pPr>
        <w:rPr>
          <w:rFonts w:ascii="Times New Roman" w:hAnsi="Times New Roman" w:cs="Times New Roman"/>
          <w:sz w:val="28"/>
          <w:szCs w:val="28"/>
        </w:rPr>
      </w:pPr>
    </w:p>
    <w:p w:rsidR="00E22EA2" w:rsidRDefault="00E22EA2" w:rsidP="00E2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E22EA2" w:rsidRPr="00E22EA2" w:rsidRDefault="00C85554" w:rsidP="00E22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E22EA2" w:rsidRPr="00E22E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2EA2" w:rsidRPr="00E22EA2" w:rsidRDefault="00E22EA2" w:rsidP="00E22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   Рабочая программа по  изобразительному искусству учитывает  требования Федерального государственно стандарта начального общего образования и направлена 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Рабочая программа ориентирована на использование учебников:</w:t>
      </w:r>
    </w:p>
    <w:p w:rsidR="00E22EA2" w:rsidRPr="00E22EA2" w:rsidRDefault="00E22EA2" w:rsidP="00E22EA2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 xml:space="preserve">Учебник - изобразительное искусство  </w:t>
      </w:r>
      <w:r w:rsidRPr="00E22EA2">
        <w:rPr>
          <w:rFonts w:ascii="Times New Roman" w:hAnsi="Times New Roman" w:cs="Times New Roman"/>
          <w:sz w:val="28"/>
          <w:szCs w:val="28"/>
        </w:rPr>
        <w:t>1-4 классы /</w:t>
      </w:r>
      <w:r w:rsidRPr="00E22E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2EA2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>.  Рекомендовано Министерством образования и науки РФ.- М.: Просвещение, 2014.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2EA2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 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- становление и развитие личности в ее индивидуальности, самобытности, уникальности, неповторимости.</w:t>
      </w:r>
    </w:p>
    <w:p w:rsidR="00E22EA2" w:rsidRPr="00E22EA2" w:rsidRDefault="00E22EA2" w:rsidP="00E22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   «Изобразительное искусство» – учебный предмет, освоение содержания которого направлено на развитие художественно-образного мышления.</w:t>
      </w:r>
    </w:p>
    <w:p w:rsidR="00E22EA2" w:rsidRPr="00E22EA2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     </w:t>
      </w:r>
      <w:r w:rsidRPr="00E2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обучения предмета:</w:t>
      </w:r>
    </w:p>
    <w:p w:rsidR="00E22EA2" w:rsidRPr="00E22EA2" w:rsidRDefault="00E22EA2" w:rsidP="00E22E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Развитие личности учащихся средствами искусства;</w:t>
      </w:r>
    </w:p>
    <w:p w:rsidR="00E22EA2" w:rsidRPr="00E22EA2" w:rsidRDefault="00E22EA2" w:rsidP="00E22E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E22EA2" w:rsidRPr="00E22EA2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E22EA2" w:rsidRPr="00E22EA2" w:rsidRDefault="00E22EA2" w:rsidP="00E22E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>интереса к изобрази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во;</w:t>
      </w:r>
    </w:p>
    <w:p w:rsidR="00E22EA2" w:rsidRPr="00E22EA2" w:rsidRDefault="00E22EA2" w:rsidP="00E22E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Развитие 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E22EA2" w:rsidRPr="00E22EA2" w:rsidRDefault="00E22EA2" w:rsidP="00E22E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освоение 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>первоначальных знаний о пластических искус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ствах: изобразительных, декоративно-прикладных, архитектуре и </w:t>
      </w:r>
      <w:proofErr w:type="gramStart"/>
      <w:r w:rsidRPr="00E22EA2">
        <w:rPr>
          <w:rFonts w:ascii="Times New Roman" w:hAnsi="Times New Roman" w:cs="Times New Roman"/>
          <w:color w:val="000000"/>
          <w:sz w:val="28"/>
          <w:szCs w:val="28"/>
        </w:rPr>
        <w:t>дизайне—их</w:t>
      </w:r>
      <w:proofErr w:type="gramEnd"/>
      <w:r w:rsidRPr="00E22EA2">
        <w:rPr>
          <w:rFonts w:ascii="Times New Roman" w:hAnsi="Times New Roman" w:cs="Times New Roman"/>
          <w:color w:val="000000"/>
          <w:sz w:val="28"/>
          <w:szCs w:val="28"/>
        </w:rPr>
        <w:t xml:space="preserve"> роли в жизни человека и общества;</w:t>
      </w:r>
    </w:p>
    <w:p w:rsidR="00E22EA2" w:rsidRPr="00E22EA2" w:rsidRDefault="00E22EA2" w:rsidP="00E22E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E22EA2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эстетического вкуса.</w:t>
      </w:r>
    </w:p>
    <w:p w:rsidR="00E22EA2" w:rsidRPr="00E22EA2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>Обоснование выбора системы обучения и УМК для реализации рабочей программы в классах с ОВЗ</w:t>
      </w:r>
      <w:r w:rsidRPr="00E22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22EA2" w:rsidRPr="00E22EA2" w:rsidRDefault="00E22EA2" w:rsidP="00E22EA2">
      <w:pPr>
        <w:pStyle w:val="a3"/>
        <w:jc w:val="both"/>
        <w:rPr>
          <w:sz w:val="28"/>
          <w:szCs w:val="28"/>
        </w:rPr>
      </w:pPr>
      <w:r w:rsidRPr="00E22EA2">
        <w:rPr>
          <w:b/>
          <w:color w:val="FF0000"/>
          <w:sz w:val="28"/>
          <w:szCs w:val="28"/>
          <w:lang w:eastAsia="ar-SA"/>
        </w:rPr>
        <w:t xml:space="preserve">       </w:t>
      </w:r>
      <w:r w:rsidRPr="00E22EA2">
        <w:rPr>
          <w:sz w:val="28"/>
          <w:szCs w:val="28"/>
        </w:rPr>
        <w:t xml:space="preserve">Актуальность данной программы </w:t>
      </w:r>
      <w:proofErr w:type="gramStart"/>
      <w:r w:rsidRPr="00E22EA2">
        <w:rPr>
          <w:sz w:val="28"/>
          <w:szCs w:val="28"/>
        </w:rPr>
        <w:t>определяется</w:t>
      </w:r>
      <w:proofErr w:type="gramEnd"/>
      <w:r w:rsidRPr="00E22EA2">
        <w:rPr>
          <w:sz w:val="28"/>
          <w:szCs w:val="28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фонематических слух и </w:t>
      </w:r>
      <w:proofErr w:type="spellStart"/>
      <w:r w:rsidRPr="00E22EA2">
        <w:rPr>
          <w:sz w:val="28"/>
          <w:szCs w:val="28"/>
        </w:rPr>
        <w:t>графомоторные</w:t>
      </w:r>
      <w:proofErr w:type="spellEnd"/>
      <w:r w:rsidRPr="00E22EA2">
        <w:rPr>
          <w:sz w:val="28"/>
          <w:szCs w:val="28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C85554" w:rsidRDefault="00E22EA2" w:rsidP="00C85554">
      <w:pPr>
        <w:pStyle w:val="a3"/>
        <w:jc w:val="both"/>
        <w:rPr>
          <w:sz w:val="28"/>
          <w:szCs w:val="28"/>
        </w:rPr>
      </w:pPr>
      <w:r w:rsidRPr="00E22EA2">
        <w:rPr>
          <w:sz w:val="28"/>
          <w:szCs w:val="28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учащимися. </w:t>
      </w:r>
    </w:p>
    <w:p w:rsidR="00E22EA2" w:rsidRPr="00E22EA2" w:rsidRDefault="00E22EA2" w:rsidP="00C85554">
      <w:pPr>
        <w:pStyle w:val="a3"/>
        <w:jc w:val="both"/>
        <w:rPr>
          <w:sz w:val="28"/>
          <w:szCs w:val="28"/>
        </w:rPr>
      </w:pPr>
      <w:r w:rsidRPr="00E22EA2">
        <w:rPr>
          <w:b/>
          <w:color w:val="000000" w:themeColor="text1"/>
          <w:sz w:val="28"/>
          <w:szCs w:val="28"/>
        </w:rPr>
        <w:lastRenderedPageBreak/>
        <w:t>Место учебного курса в учебном плане</w:t>
      </w:r>
    </w:p>
    <w:p w:rsidR="00E22EA2" w:rsidRPr="00E22EA2" w:rsidRDefault="00E22EA2" w:rsidP="00E22EA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МОУ «</w:t>
      </w:r>
      <w:proofErr w:type="spellStart"/>
      <w:r w:rsidRPr="00E22EA2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E22EA2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изобразительного искусства  в начальной школе отводится: </w:t>
      </w:r>
      <w:r w:rsidRPr="00E22EA2">
        <w:rPr>
          <w:rFonts w:ascii="Times New Roman" w:hAnsi="Times New Roman" w:cs="Times New Roman"/>
          <w:sz w:val="28"/>
          <w:szCs w:val="28"/>
        </w:rPr>
        <w:t>в 1 классе – 33 часа (из расчета 1 час в неделю, 33 учебных недели), во 2 – 4 классах – по 34 часа (из расчета 1 час недельной нагрузки, 34 учебных недели). Всего 135 часов.</w:t>
      </w:r>
    </w:p>
    <w:p w:rsidR="00E22EA2" w:rsidRPr="00E22EA2" w:rsidRDefault="00E22EA2" w:rsidP="00C855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E22EA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EA2">
        <w:rPr>
          <w:rFonts w:ascii="Times New Roman" w:hAnsi="Times New Roman" w:cs="Times New Roman"/>
          <w:b/>
          <w:sz w:val="28"/>
          <w:szCs w:val="28"/>
        </w:rPr>
        <w:t xml:space="preserve"> ООП НОО ПО ИЗОБРАЗИТЕЛЬНОМУ ИСКУССТВУ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22EA2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E22EA2" w:rsidRPr="00E22EA2" w:rsidRDefault="00E22EA2" w:rsidP="00E22E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2EA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22EA2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lastRenderedPageBreak/>
        <w:t>освоение способов решения проблем творческого и поискового характера;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E22EA2" w:rsidRPr="00E22EA2" w:rsidRDefault="00E22EA2" w:rsidP="00E22E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2EA2" w:rsidRPr="00E22EA2" w:rsidRDefault="00E22EA2" w:rsidP="00E22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22EA2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A2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•знание основных видов и жанров пространственно-визуальных искусств;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•эстетическая оценка явлений природы</w:t>
      </w:r>
      <w:proofErr w:type="gramStart"/>
      <w:r w:rsidRPr="00E22E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2EA2">
        <w:rPr>
          <w:rFonts w:ascii="Times New Roman" w:hAnsi="Times New Roman" w:cs="Times New Roman"/>
          <w:sz w:val="28"/>
          <w:szCs w:val="28"/>
        </w:rPr>
        <w:t xml:space="preserve"> событий окружающего мира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усвоение названий ведущих художественных музеев России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E22EA2"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 w:rsidRPr="00E22EA2">
        <w:rPr>
          <w:rFonts w:ascii="Times New Roman" w:hAnsi="Times New Roman" w:cs="Times New Roman"/>
          <w:sz w:val="28"/>
          <w:szCs w:val="28"/>
        </w:rPr>
        <w:t xml:space="preserve"> состояния и свое отношение к природе, человеку, обществу;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E22EA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22EA2"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22EA2" w:rsidRPr="00E22EA2" w:rsidRDefault="00E22EA2" w:rsidP="00E22E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22EA2" w:rsidRPr="00E22EA2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EA2" w:rsidRPr="00E22EA2" w:rsidRDefault="00E22EA2" w:rsidP="00E22E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A2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  <w:r w:rsidRPr="00E22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ИЗОБРАЗИТЕЛЬНОЕ ИСКУССТВО  </w:t>
      </w:r>
      <w:r w:rsidRPr="00E22EA2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циональная оценка шедевров национального, </w:t>
      </w:r>
      <w:proofErr w:type="spell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российского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мирового искусства. Представление о роли изобразительных (пластических) иску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сств в п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>овседневной жизни человека, в организации его материального окружения.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д. Приёмы работы с различными графическими материалами.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общие и характерные черты.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средствами живописи. Цвет основа языка 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живописи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proofErr w:type="gram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ыбор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lastRenderedPageBreak/>
        <w:t xml:space="preserve">Скульптура.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22EA2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 w:rsidRPr="00E22EA2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 w:rsidRPr="00E22EA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 w:rsidRPr="00E22EA2">
        <w:rPr>
          <w:rFonts w:ascii="Times New Roman" w:hAnsi="Times New Roman" w:cs="Times New Roman"/>
          <w:color w:val="auto"/>
          <w:spacing w:val="-4"/>
          <w:sz w:val="28"/>
          <w:szCs w:val="28"/>
        </w:rPr>
        <w:t>декоративно­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прикладного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искусства и его роль в жизни человека. 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Понятие о синтетичном характере народной культуры (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украшение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жилища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предметов быта, орудий труда, костюма; музыка,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песни, хороводы; былины, сказания, сказки).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Образ человека в традиционной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культуре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>редставления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народа о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мужской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женской красоте, отражённые в изобразительном искус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декоративно­прикладном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искусстве. Разнообразие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природе как основа декоративных форм в </w:t>
      </w:r>
      <w:proofErr w:type="spell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прикладномискусстве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(цветы, раскраска бабочек, переплетение ветвей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деревьев, морозные узоры на стекле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низкое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Цвет.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новами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Линия. </w:t>
      </w: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Форма.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ставление о его характере. Силуэт.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стый, беспокойный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декоративно­прикладном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искусстве.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чём говорит искусство?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художественных материалов и сре</w:t>
      </w: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дств дл</w:t>
      </w:r>
      <w:proofErr w:type="gram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я создания выразительных образов природы. Постройки в природе: птичьи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т.д.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Общность </w:t>
      </w:r>
      <w:r w:rsidRPr="00E22EA2">
        <w:rPr>
          <w:rFonts w:ascii="Times New Roman" w:hAnsi="Times New Roman" w:cs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К.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Саврасов, И.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И.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Левитан, И.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И.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Шишкин, Н.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К.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Рерих, К.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Моне, П.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Сезанн, В.</w:t>
      </w:r>
      <w:r w:rsidRPr="00E22EA2"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Ван Гог и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др.).</w:t>
      </w:r>
      <w:proofErr w:type="gramEnd"/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E22EA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Образы архитектуры и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декоративно­прикладного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Роль природных условий в ха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защитникаОтечества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 че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Эмоциональная и художественная выразительность образов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алов и сре</w:t>
      </w: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дств дл</w:t>
      </w:r>
      <w:proofErr w:type="gram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я создания проектов красивых, удобных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сств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в п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>овседневной жизни человека, в организации его матери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верований разных народов (на примере </w:t>
      </w:r>
      <w:proofErr w:type="spell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изобразительного</w:t>
      </w: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proofErr w:type="spellEnd"/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декоративно­прикладного</w:t>
      </w:r>
      <w:proofErr w:type="spellEnd"/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искусства народов России). Жанр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 w:rsidRPr="00E22EA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 w:rsidRPr="00E22EA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декоративно­прикладной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художественно­конструкторской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деко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ративно­прикладного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  <w:proofErr w:type="gramEnd"/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E22EA2">
        <w:rPr>
          <w:rFonts w:ascii="Times New Roman" w:hAnsi="Times New Roman" w:cs="Times New Roman"/>
          <w:color w:val="auto"/>
          <w:sz w:val="28"/>
          <w:szCs w:val="28"/>
        </w:rPr>
        <w:t>бумагопластики</w:t>
      </w:r>
      <w:proofErr w:type="spellEnd"/>
      <w:r w:rsidRPr="00E22E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и применение выразительных сре</w:t>
      </w: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дств дл</w:t>
      </w:r>
      <w:proofErr w:type="gram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я реали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>тона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, композиции, пространства, линии, штриха, пятна, объёма, 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>фактуры материала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E22EA2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коллажа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E22EA2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22EA2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пастели</w:t>
      </w:r>
      <w:r w:rsidRPr="00E22EA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E22EA2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восковых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мелков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>туши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, карандаша, фломастеров, 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>пластилина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2EA2">
        <w:rPr>
          <w:rFonts w:ascii="Times New Roman" w:hAnsi="Times New Roman" w:cs="Times New Roman"/>
          <w:iCs/>
          <w:color w:val="auto"/>
          <w:sz w:val="28"/>
          <w:szCs w:val="28"/>
        </w:rPr>
        <w:t>глины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E22EA2" w:rsidRPr="00E22EA2" w:rsidRDefault="00E22EA2" w:rsidP="00E22EA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E22EA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дств </w:t>
      </w:r>
      <w:r w:rsidRPr="00E22EA2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gramEnd"/>
      <w:r w:rsidRPr="00E22EA2">
        <w:rPr>
          <w:rFonts w:ascii="Times New Roman" w:hAnsi="Times New Roman" w:cs="Times New Roman"/>
          <w:color w:val="auto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C85554" w:rsidRDefault="006C7C81" w:rsidP="00E22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E22EA2" w:rsidRDefault="00C85554" w:rsidP="00E22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bookmarkStart w:id="0" w:name="_GoBack"/>
      <w:bookmarkEnd w:id="0"/>
      <w:r w:rsidR="006C7C81">
        <w:rPr>
          <w:rFonts w:ascii="Times New Roman" w:hAnsi="Times New Roman" w:cs="Times New Roman"/>
          <w:b/>
          <w:sz w:val="28"/>
          <w:szCs w:val="28"/>
        </w:rPr>
        <w:t xml:space="preserve">   Тематическое планирование 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58"/>
        <w:gridCol w:w="10890"/>
        <w:gridCol w:w="3402"/>
      </w:tblGrid>
      <w:tr w:rsidR="006C7C81" w:rsidRPr="00390008" w:rsidTr="006C7C81">
        <w:trPr>
          <w:trHeight w:val="396"/>
        </w:trPr>
        <w:tc>
          <w:tcPr>
            <w:tcW w:w="558" w:type="dxa"/>
            <w:vMerge w:val="restart"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  <w:r w:rsidRPr="00390008">
              <w:rPr>
                <w:b/>
              </w:rPr>
              <w:t>№</w:t>
            </w:r>
          </w:p>
        </w:tc>
        <w:tc>
          <w:tcPr>
            <w:tcW w:w="10890" w:type="dxa"/>
            <w:vMerge w:val="restart"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  <w:r w:rsidRPr="00390008"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390008">
              <w:rPr>
                <w:b/>
              </w:rPr>
              <w:t>во часов</w:t>
            </w:r>
          </w:p>
        </w:tc>
      </w:tr>
      <w:tr w:rsidR="006C7C81" w:rsidRPr="00390008" w:rsidTr="006C7C81">
        <w:trPr>
          <w:trHeight w:val="396"/>
        </w:trPr>
        <w:tc>
          <w:tcPr>
            <w:tcW w:w="558" w:type="dxa"/>
            <w:vMerge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</w:p>
        </w:tc>
        <w:tc>
          <w:tcPr>
            <w:tcW w:w="10890" w:type="dxa"/>
            <w:vMerge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C7C81" w:rsidRPr="00390008" w:rsidRDefault="006C7C81" w:rsidP="00DB7C9E">
            <w:pPr>
              <w:pStyle w:val="a6"/>
              <w:jc w:val="center"/>
              <w:rPr>
                <w:b/>
              </w:rPr>
            </w:pPr>
          </w:p>
        </w:tc>
      </w:tr>
      <w:tr w:rsidR="006C7C81" w:rsidRPr="006C7C81" w:rsidTr="006C7C81">
        <w:trPr>
          <w:trHeight w:val="243"/>
        </w:trPr>
        <w:tc>
          <w:tcPr>
            <w:tcW w:w="14850" w:type="dxa"/>
            <w:gridSpan w:val="3"/>
          </w:tcPr>
          <w:p w:rsidR="006C7C81" w:rsidRPr="006C7C81" w:rsidRDefault="006C7C81" w:rsidP="00DB7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C81">
              <w:rPr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</w:tc>
      </w:tr>
      <w:tr w:rsidR="006C7C81" w:rsidRPr="006C7C81" w:rsidTr="006C7C81">
        <w:trPr>
          <w:trHeight w:val="243"/>
        </w:trPr>
        <w:tc>
          <w:tcPr>
            <w:tcW w:w="14850" w:type="dxa"/>
            <w:gridSpan w:val="3"/>
          </w:tcPr>
          <w:p w:rsidR="006C7C81" w:rsidRPr="006C7C81" w:rsidRDefault="006C7C81" w:rsidP="00DB7C9E">
            <w:pPr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b/>
                <w:iCs/>
                <w:sz w:val="24"/>
                <w:szCs w:val="24"/>
                <w:lang w:eastAsia="en-US" w:bidi="en-US"/>
              </w:rPr>
              <w:t xml:space="preserve">Раздел « </w:t>
            </w:r>
            <w:r w:rsidRPr="006C7C81">
              <w:rPr>
                <w:b/>
                <w:sz w:val="24"/>
                <w:szCs w:val="24"/>
              </w:rPr>
              <w:t>Ты учишься изображать» (9ч)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Изображения всюду вокруг нас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Мастер изображения учит видеть.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Изображать можно пятном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Изображать можно в объеме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Изображать можно линией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Разноцветные краски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Художники и  зрители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Изображать можно то, что невидимо (настроение)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b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Проект по теме «Ты учишься изображать»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14850" w:type="dxa"/>
            <w:gridSpan w:val="3"/>
          </w:tcPr>
          <w:p w:rsidR="006C7C81" w:rsidRPr="006C7C81" w:rsidRDefault="006C7C81" w:rsidP="00DB7C9E">
            <w:pPr>
              <w:pStyle w:val="a6"/>
              <w:jc w:val="center"/>
              <w:rPr>
                <w:b/>
              </w:rPr>
            </w:pPr>
            <w:r w:rsidRPr="006C7C81">
              <w:rPr>
                <w:b/>
              </w:rPr>
              <w:t>Раздел «Ты украшаешь»  (8 ч)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 xml:space="preserve">Мир полон украшений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 xml:space="preserve">Красоту надо уметь замечать 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>Цветы.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 xml:space="preserve">Узоры на крыльях. 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 xml:space="preserve">Красивые рыбы.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 xml:space="preserve">Украшения птиц.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>Узоры, которые создали люди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>Мастер украшения помогает сделать праздник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14850" w:type="dxa"/>
            <w:gridSpan w:val="3"/>
          </w:tcPr>
          <w:p w:rsidR="006C7C81" w:rsidRPr="006C7C81" w:rsidRDefault="006C7C81" w:rsidP="00DB7C9E">
            <w:pPr>
              <w:pStyle w:val="a6"/>
              <w:jc w:val="center"/>
              <w:rPr>
                <w:b/>
              </w:rPr>
            </w:pPr>
            <w:r w:rsidRPr="006C7C81">
              <w:rPr>
                <w:b/>
              </w:rPr>
              <w:lastRenderedPageBreak/>
              <w:t>Раздел «Ты строишь»  (11 ч)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E22EA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0890" w:type="dxa"/>
          </w:tcPr>
          <w:p w:rsidR="006C7C81" w:rsidRPr="006C7C81" w:rsidRDefault="006C7C81" w:rsidP="00DB7C9E">
            <w:pPr>
              <w:pStyle w:val="a9"/>
              <w:ind w:firstLine="0"/>
              <w:rPr>
                <w:sz w:val="24"/>
              </w:rPr>
            </w:pPr>
            <w:r w:rsidRPr="006C7C81">
              <w:rPr>
                <w:sz w:val="24"/>
              </w:rPr>
              <w:t>Постройки в нашей жизни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19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Дома бывают разными.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20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Домики, которые  построила  природа.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21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Формы и конструкции природных домиков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22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Дом  снаружи  и  внутри.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23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Внутреннее устройство дома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24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 xml:space="preserve">Строим  город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25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Все  имеет  своё  строение.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26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Строим вещи.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27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sz w:val="24"/>
                <w:szCs w:val="24"/>
              </w:rPr>
              <w:t>Город, в котором мы живем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28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sz w:val="24"/>
                <w:szCs w:val="24"/>
              </w:rPr>
            </w:pPr>
            <w:r w:rsidRPr="006C7C81">
              <w:rPr>
                <w:sz w:val="24"/>
                <w:szCs w:val="24"/>
              </w:rPr>
              <w:t xml:space="preserve">Прогулка по родному городу </w:t>
            </w:r>
          </w:p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14850" w:type="dxa"/>
            <w:gridSpan w:val="3"/>
          </w:tcPr>
          <w:p w:rsidR="006C7C81" w:rsidRPr="006C7C81" w:rsidRDefault="006C7C81" w:rsidP="00DB7C9E">
            <w:pPr>
              <w:pStyle w:val="a6"/>
              <w:jc w:val="center"/>
              <w:rPr>
                <w:b/>
              </w:rPr>
            </w:pPr>
            <w:r w:rsidRPr="006C7C81">
              <w:rPr>
                <w:rFonts w:eastAsiaTheme="minorHAnsi"/>
                <w:b/>
                <w:iCs/>
                <w:lang w:eastAsia="en-US" w:bidi="en-US"/>
              </w:rPr>
              <w:t>Раздел  « Изображение, украшение, постройка всегда помогают друг другу»</w:t>
            </w:r>
            <w:proofErr w:type="gramStart"/>
            <w:r w:rsidRPr="006C7C81">
              <w:rPr>
                <w:rFonts w:eastAsiaTheme="minorHAnsi"/>
                <w:b/>
                <w:iCs/>
                <w:lang w:eastAsia="en-US" w:bidi="en-US"/>
              </w:rPr>
              <w:t xml:space="preserve">( </w:t>
            </w:r>
            <w:proofErr w:type="gramEnd"/>
            <w:r w:rsidRPr="006C7C81">
              <w:rPr>
                <w:rFonts w:eastAsiaTheme="minorHAnsi"/>
                <w:b/>
                <w:iCs/>
                <w:lang w:eastAsia="en-US" w:bidi="en-US"/>
              </w:rPr>
              <w:t>5 ч.)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29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rPr>
                <w:sz w:val="24"/>
                <w:szCs w:val="24"/>
              </w:rPr>
            </w:pPr>
            <w:r w:rsidRPr="006C7C81">
              <w:rPr>
                <w:sz w:val="24"/>
                <w:szCs w:val="24"/>
              </w:rPr>
              <w:t>Три Брата-Мастера всегда трудятся вместе</w:t>
            </w:r>
          </w:p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30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Праздник  весны. Праздник   птиц.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31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 xml:space="preserve">Разноцветные  жуки. 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32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Сказочная  страна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  <w:tr w:rsidR="006C7C81" w:rsidRPr="006C7C81" w:rsidTr="006C7C81">
        <w:trPr>
          <w:trHeight w:val="243"/>
        </w:trPr>
        <w:tc>
          <w:tcPr>
            <w:tcW w:w="558" w:type="dxa"/>
          </w:tcPr>
          <w:p w:rsidR="006C7C81" w:rsidRPr="006C7C81" w:rsidRDefault="006C7C81" w:rsidP="00DB7C9E">
            <w:pPr>
              <w:pStyle w:val="a6"/>
            </w:pPr>
            <w:r w:rsidRPr="006C7C81">
              <w:t>33</w:t>
            </w:r>
          </w:p>
        </w:tc>
        <w:tc>
          <w:tcPr>
            <w:tcW w:w="10890" w:type="dxa"/>
          </w:tcPr>
          <w:p w:rsidR="006C7C81" w:rsidRPr="006C7C81" w:rsidRDefault="006C7C81" w:rsidP="00DB7C9E">
            <w:pPr>
              <w:jc w:val="both"/>
              <w:rPr>
                <w:rFonts w:eastAsiaTheme="minorHAnsi"/>
                <w:iCs/>
                <w:sz w:val="24"/>
                <w:szCs w:val="24"/>
                <w:lang w:eastAsia="en-US" w:bidi="en-US"/>
              </w:rPr>
            </w:pPr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>Здравствуй</w:t>
            </w:r>
            <w:proofErr w:type="gramStart"/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6C7C81">
              <w:rPr>
                <w:rFonts w:eastAsiaTheme="minorHAnsi"/>
                <w:iCs/>
                <w:sz w:val="24"/>
                <w:szCs w:val="24"/>
                <w:lang w:eastAsia="en-US" w:bidi="en-US"/>
              </w:rPr>
              <w:t xml:space="preserve"> лето!</w:t>
            </w:r>
          </w:p>
        </w:tc>
        <w:tc>
          <w:tcPr>
            <w:tcW w:w="3402" w:type="dxa"/>
          </w:tcPr>
          <w:p w:rsidR="006C7C81" w:rsidRPr="006C7C81" w:rsidRDefault="006C7C81" w:rsidP="00DB7C9E">
            <w:pPr>
              <w:pStyle w:val="a6"/>
              <w:jc w:val="center"/>
            </w:pPr>
            <w:r w:rsidRPr="006C7C81">
              <w:t>1</w:t>
            </w:r>
          </w:p>
        </w:tc>
      </w:tr>
    </w:tbl>
    <w:p w:rsidR="00E22EA2" w:rsidRPr="006C7C81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A2" w:rsidRPr="006C7C81" w:rsidRDefault="00E22EA2" w:rsidP="00E22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A2" w:rsidRPr="006C7C81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EA2" w:rsidRPr="006C7C81" w:rsidRDefault="00E22EA2" w:rsidP="00E22E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EC3" w:rsidRPr="006C7C81" w:rsidRDefault="00DE3EC3" w:rsidP="00E2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EC3" w:rsidRPr="006C7C81" w:rsidSect="00FA6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EF4A06"/>
    <w:multiLevelType w:val="hybridMultilevel"/>
    <w:tmpl w:val="227C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5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16C1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57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9718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C7C81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5A25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4D1A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0C24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03E8"/>
    <w:rsid w:val="00A93D04"/>
    <w:rsid w:val="00A94913"/>
    <w:rsid w:val="00AA18C9"/>
    <w:rsid w:val="00AA21A4"/>
    <w:rsid w:val="00AA6911"/>
    <w:rsid w:val="00AA7ADD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5554"/>
    <w:rsid w:val="00C85F4F"/>
    <w:rsid w:val="00C87E46"/>
    <w:rsid w:val="00C90129"/>
    <w:rsid w:val="00C909F9"/>
    <w:rsid w:val="00C917CE"/>
    <w:rsid w:val="00C92788"/>
    <w:rsid w:val="00C92B9F"/>
    <w:rsid w:val="00C92D7C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55C83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1957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2EA2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5A81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825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A6CD1"/>
    <w:rsid w:val="00FB0637"/>
    <w:rsid w:val="00FB117B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Знак"/>
    <w:link w:val="a5"/>
    <w:locked/>
    <w:rsid w:val="00E22EA2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E22E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6">
    <w:name w:val="Body Text"/>
    <w:basedOn w:val="a"/>
    <w:link w:val="a7"/>
    <w:rsid w:val="00E22E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22E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E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uiPriority w:val="99"/>
    <w:rsid w:val="00E22E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Знак"/>
    <w:link w:val="a5"/>
    <w:locked/>
    <w:rsid w:val="00E22EA2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E22E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6">
    <w:name w:val="Body Text"/>
    <w:basedOn w:val="a"/>
    <w:link w:val="a7"/>
    <w:rsid w:val="00E22E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22E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E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uiPriority w:val="99"/>
    <w:rsid w:val="00E22E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7</cp:revision>
  <dcterms:created xsi:type="dcterms:W3CDTF">2019-06-24T07:33:00Z</dcterms:created>
  <dcterms:modified xsi:type="dcterms:W3CDTF">2019-06-24T07:46:00Z</dcterms:modified>
</cp:coreProperties>
</file>