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30" w:rsidRPr="00466AE8" w:rsidRDefault="00D77430" w:rsidP="00466AE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Версия от </w:t>
      </w:r>
      <w:r w:rsidR="00701218" w:rsidRPr="00466A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466A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21665" w:rsidRPr="00466A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июня</w:t>
      </w:r>
      <w:r w:rsidRPr="00466A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2020 года</w:t>
      </w:r>
    </w:p>
    <w:p w:rsidR="00D77430" w:rsidRPr="00466AE8" w:rsidRDefault="00D77430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10EF" w:rsidRPr="00466AE8" w:rsidRDefault="00400B4A" w:rsidP="003168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  <w:r w:rsidR="00ED666C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теме</w:t>
      </w:r>
    </w:p>
    <w:p w:rsidR="00794ADE" w:rsidRPr="00466AE8" w:rsidRDefault="00ED666C" w:rsidP="003168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«Внесение поправок</w:t>
      </w:r>
      <w:r w:rsidR="00D310E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Конституцию Российской Федерации»</w:t>
      </w:r>
    </w:p>
    <w:p w:rsidR="00D310EF" w:rsidRPr="00466AE8" w:rsidRDefault="00D310EF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532" w:rsidRPr="00466AE8" w:rsidRDefault="00D21665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июля в России </w:t>
      </w:r>
      <w:r w:rsidR="00955532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йдёт</w:t>
      </w:r>
      <w:r w:rsidR="00955532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532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общероссийское голосование</w:t>
      </w:r>
      <w:r w:rsidR="00955532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поправкам в Конституцию страны. </w:t>
      </w:r>
      <w:r w:rsidR="00730BF2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</w:t>
      </w:r>
      <w:r w:rsidR="00D7743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разберё</w:t>
      </w:r>
      <w:r w:rsidR="00955532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мся – чем обусловлена необходимость внесения измен</w:t>
      </w:r>
      <w:r w:rsidR="00730BF2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ений в Основной закон страны, какие поправки вносятся в Конституцию, роль и место общероссийского голосования.</w:t>
      </w:r>
    </w:p>
    <w:p w:rsidR="00735E8C" w:rsidRPr="00466AE8" w:rsidRDefault="00735E8C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0EF" w:rsidRPr="00466AE8" w:rsidRDefault="00D310EF" w:rsidP="00466AE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Ситуация</w:t>
      </w:r>
      <w:r w:rsidR="0000007C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мире и в России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Востре</w:t>
      </w:r>
      <w:r w:rsidR="00CA57F0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бованность редакции Конституции</w:t>
      </w:r>
      <w:r w:rsidR="0000007C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30BF2" w:rsidRPr="00466AE8" w:rsidRDefault="00730BF2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Основного закона России – Конституции направлена на защиту прав и свобод россиян, укрепление государства в условиях нарастания внешних и вн</w:t>
      </w:r>
      <w:r w:rsidR="00D7743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утренних вызовов и угроз, создаё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правовые условия для </w:t>
      </w:r>
      <w:r w:rsidR="0000007C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и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России</w:t>
      </w:r>
      <w:r w:rsidR="00ED00A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её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граждан.</w:t>
      </w:r>
    </w:p>
    <w:p w:rsidR="00413C8F" w:rsidRPr="00466AE8" w:rsidRDefault="00CA57F0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Конституция 1993 года</w:t>
      </w:r>
      <w:r w:rsidR="0000007C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принималась по инициативе Президента России Бориса Николаевича Ельцины в условиях перехода страны от </w:t>
      </w:r>
      <w:r w:rsidR="00413C8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одного социально-экономического уклада к другому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3C8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Более того, в 1993 году страна погрузилась в политический кризис. Действующая Конституция РСФСР провозглашала высшим органом власти Верховный Совет, а декларация о суверенитете России таким органом объявляла Президента. Двоевластие привело к трагическим событиям.</w:t>
      </w:r>
    </w:p>
    <w:p w:rsidR="00413C8F" w:rsidRPr="00466AE8" w:rsidRDefault="00413C8F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1993 года с одной стороны провозгласила права и свободы человека высшими ценностями, а с другой учредила сильную президентскую власть, как гаранта защиты человека.</w:t>
      </w:r>
    </w:p>
    <w:p w:rsidR="00C31170" w:rsidRPr="00466AE8" w:rsidRDefault="0000007C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Ельцинская Конституция и сегодня лежит в основе новой редакции Основного закона. Президент России Владимир Владимирович Путин, выступая 15 января 2020 года с Посланием Федеральному Собранию отметил: </w:t>
      </w:r>
      <w:r w:rsidRPr="00466A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C31170" w:rsidRPr="00466A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Потенциал Конституции 1993 года далеко не исчерпан, а фундаментальные </w:t>
      </w:r>
      <w:r w:rsidR="00C31170" w:rsidRPr="00466A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основы конституционного строя, права и свободы человека, надеюсь, ещё многие десятилетия будут оставаться прочной ценностной базой для российского общества».</w:t>
      </w:r>
      <w:r w:rsidR="00C31170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D666C" w:rsidRPr="00466AE8" w:rsidRDefault="00D24858" w:rsidP="00466AE8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 1993 года</w:t>
      </w:r>
      <w:r w:rsidR="0000007C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 </w:t>
      </w:r>
      <w:r w:rsidR="00D21665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изменился,</w:t>
      </w:r>
      <w:r w:rsidR="0000007C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Россия стала другой. </w:t>
      </w:r>
      <w:r w:rsidR="007B1AF2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страна </w:t>
      </w:r>
      <w:r w:rsidR="0000007C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вернула себе позиции мирового лидера. Встал вопрос модернизации Конституции – обеспечения суверенитета </w:t>
      </w:r>
      <w:r w:rsidR="00413C8F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целостности </w:t>
      </w:r>
      <w:r w:rsidR="0000007C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страны</w:t>
      </w:r>
      <w:r w:rsidR="00413C8F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1665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защиты её</w:t>
      </w:r>
      <w:r w:rsidR="0000007C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ED00A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новых условиях</w:t>
      </w:r>
      <w:r w:rsidR="0000007C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30C5" w:rsidRPr="00466AE8" w:rsidRDefault="0000007C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востребованы 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объединение общества, повышение</w:t>
      </w:r>
      <w:r w:rsidR="00CA57F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 социального государств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A57F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4858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защиты и развития</w:t>
      </w:r>
      <w:r w:rsidR="00CA57F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57F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русского мира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57F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3177C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русского </w:t>
      </w:r>
      <w:r w:rsidR="00CA57F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языка, традиционных национальных ценностей –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семьи, веры в Бога</w:t>
      </w:r>
      <w:r w:rsidR="0003177C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, любви к Отечеству</w:t>
      </w:r>
      <w:r w:rsidR="00ED00A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, в наведении порядка в системе государственного и муниципального управления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30C5" w:rsidRPr="00466AE8" w:rsidRDefault="00DA30C5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Последние события в мире, мировая эпидемия </w:t>
      </w:r>
      <w:proofErr w:type="spellStart"/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короновируса</w:t>
      </w:r>
      <w:proofErr w:type="spellEnd"/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сделали особенно актуальными поправки в Конституцию, направленные на сохранение здоровья граждан России</w:t>
      </w:r>
      <w:r w:rsidR="00ED0A28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рабочих мест, социальных гарантий</w:t>
      </w:r>
      <w:r w:rsidR="00316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защиту семьи и детства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D00A4" w:rsidRPr="00466AE8" w:rsidRDefault="00ED00A4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0A4" w:rsidRPr="00466AE8" w:rsidRDefault="001E669D" w:rsidP="00466AE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Роль общероссийского голосования</w:t>
      </w:r>
      <w:r w:rsidR="00056695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D00A4" w:rsidRPr="00466AE8" w:rsidRDefault="00ED00A4" w:rsidP="00466AE8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 России Владимир Владимирович Путин, выступая 15 января 2020 года с Посланием Федеральному Собранию, заявил о необходимости и востребованности внесения изменений в Конституцию. Поправка в </w:t>
      </w:r>
      <w:r w:rsidR="00DA0A9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Конституцию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внесена Президентом в Государственную Думу 20 января. </w:t>
      </w:r>
    </w:p>
    <w:p w:rsidR="00ED00A4" w:rsidRPr="00466AE8" w:rsidRDefault="00ED00A4" w:rsidP="00466AE8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 федерального закона не затрагивал фундаментальных основ Конституции РФ и не предусматривал изменения глав 1, 2 и 9 Основного закона. </w:t>
      </w:r>
      <w:r w:rsidR="007B1AF2" w:rsidRPr="00466A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</w:t>
      </w:r>
      <w:r w:rsidR="007B70C0" w:rsidRPr="00466A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 принимаем поправки в действующую Конституцию, а не новый текст Основного закона</w:t>
      </w:r>
      <w:r w:rsidR="007B70C0"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D00A4" w:rsidRPr="00466AE8" w:rsidRDefault="00ED00A4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обсуждения поправок,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внесённых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Президентом и новых предложений, была создана рабочая группа, сопредседателем которой стал наш земляк, председатель комитета Госдумы Павел Владимирович Крашенинников</w:t>
      </w:r>
      <w:r w:rsidR="00D7743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. В группу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вошла Уполномоченный по правам человека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Свердловской области Татьяна Георгиевна Мерзлякова.</w:t>
      </w:r>
      <w:r w:rsidR="00D24858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стали одними из самых активных участников процесса формирования новой редакции Конституции.</w:t>
      </w:r>
    </w:p>
    <w:p w:rsidR="00ED00A4" w:rsidRPr="00466AE8" w:rsidRDefault="008B79A6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итоге, </w:t>
      </w:r>
      <w:r w:rsidR="00ED00A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марта Государственная Дума утвердила </w:t>
      </w:r>
      <w:r w:rsidR="00DA0A9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200 поправок </w:t>
      </w:r>
      <w:r w:rsidR="00ED00A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в Конституцию</w:t>
      </w:r>
      <w:r w:rsidR="00DA0A9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ED00A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0A9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стали результатам активного обсуждения </w:t>
      </w:r>
      <w:r w:rsidR="007B70C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поправок</w:t>
      </w:r>
      <w:r w:rsidR="00DA0A9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всеми гражданами страны.</w:t>
      </w:r>
    </w:p>
    <w:p w:rsidR="00D116C0" w:rsidRPr="00466AE8" w:rsidRDefault="00ED00A4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В принятом федеральном зако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не обозначена роль и место общероссийского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голосования.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Новая редакция Конституции вступает в силу по результатам общер</w:t>
      </w:r>
      <w:r w:rsidR="00DA30C5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оссийского голосования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если поправки поддержит </w:t>
      </w:r>
      <w:r w:rsidR="008B79A6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более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половины россиян,</w:t>
      </w:r>
      <w:r w:rsidR="00D21665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принявших участие в голосовании</w:t>
      </w:r>
      <w:r w:rsidR="00ED0A28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июля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D00A4" w:rsidRPr="00466AE8" w:rsidRDefault="00ED00A4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A95" w:rsidRPr="00466AE8" w:rsidRDefault="00ED00A4" w:rsidP="00466AE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Отношение к </w:t>
      </w:r>
      <w:r w:rsidR="00DA30C5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общероссийскому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голосованию.</w:t>
      </w:r>
    </w:p>
    <w:p w:rsidR="00D24858" w:rsidRPr="00466AE8" w:rsidRDefault="00D24858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историческое событие, которое случается в жизни поколения один раз.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D00A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Основном законе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закрепляется «</w:t>
      </w:r>
      <w:r w:rsidR="00ED00A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путинск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ий тип» государства: государства прочного, привязанного к национ</w:t>
      </w:r>
      <w:r w:rsidR="007B70C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альным и народным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устоям и традициям, развивающего социальные права граждан.</w:t>
      </w:r>
      <w:r w:rsidR="00DA30C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Государства - 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надёжного</w:t>
      </w:r>
      <w:r w:rsidR="00DA30C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защитника своих граждан.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Государства – обеспечивающего безопасность людей.</w:t>
      </w:r>
    </w:p>
    <w:p w:rsidR="00701218" w:rsidRPr="00466AE8" w:rsidRDefault="00413C8F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подчеркнуть, что для принятия поправки в Конституцию России не требуется проведения референдума или общероссийского голосования. Их могли принять депутаты Государственной Думы и сенаторы Совета Федерации. Но Владимир Владимирович Путин настоял, что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новая редакция вступит в силу только </w:t>
      </w:r>
      <w:r w:rsidR="00EC0BE4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случае, если её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поддержит более половины граждан, принявших участие в </w:t>
      </w:r>
      <w:r w:rsidR="007B1AF2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общероссийском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голосовании</w:t>
      </w:r>
      <w:r w:rsidR="007B1AF2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ED0A28" w:rsidRPr="00466AE8" w:rsidRDefault="00ED0A28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 вступление поправок в Конституцию в силу до принятия бюджета России на 2021 и последующие годы.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все меры защиты людей </w:t>
      </w:r>
      <w:r w:rsidR="003168F9">
        <w:rPr>
          <w:rFonts w:ascii="Times New Roman" w:hAnsi="Times New Roman" w:cs="Times New Roman"/>
          <w:color w:val="000000" w:themeColor="text1"/>
          <w:sz w:val="28"/>
          <w:szCs w:val="28"/>
        </w:rPr>
        <w:t>будут приниматься в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обязательном порядке – в соответствии с Основным законом страны.</w:t>
      </w:r>
    </w:p>
    <w:p w:rsidR="00907484" w:rsidRPr="00466AE8" w:rsidRDefault="00907484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Фактически, на деле, поправки в Конституцию уже начали работать. Государство принимает решения оперативно, в соответствии с главными приоритетами, обозначенными в отредактированной Конституции.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Нам нужно завершить и закрепить полезные людям поправки итогом общероссийского голосования 1 июля.</w:t>
      </w:r>
    </w:p>
    <w:p w:rsidR="00056695" w:rsidRPr="00466AE8" w:rsidRDefault="00056695" w:rsidP="00466AE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69D" w:rsidRPr="00466AE8" w:rsidRDefault="001E669D" w:rsidP="00466AE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Усиление Конституции – укрепление России.</w:t>
      </w:r>
    </w:p>
    <w:p w:rsidR="00B420DF" w:rsidRPr="00466AE8" w:rsidRDefault="007B70C0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российском голосовании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поддержать более двухсот поправок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Конституцию России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Большая часть 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из них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упорядочивает систему управления страной и касаются Президента, Государственного Совета, исполнительной и законодательной власти, судов, прокуратуры и так далее. Остановим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своё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на </w:t>
      </w:r>
      <w:r w:rsidR="0024143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отдельных, принципиальных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поправках, которые будут обеспечивать порядок, безопасность, защищённость россиян на многие годы вперёд.</w:t>
      </w:r>
    </w:p>
    <w:p w:rsidR="00907484" w:rsidRPr="00466AE8" w:rsidRDefault="00907484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Конституции записаны главные приоритеты России.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органы власти всех уровней</w:t>
      </w:r>
      <w:r w:rsidR="001E669D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действуют в соответствии с ними – при разработке законов, формировании бюджетов, государственных и муниципальных программ. Поправки в Конституцию изменили приоритеты –</w:t>
      </w:r>
      <w:r w:rsidR="0005669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эти изменения нужны и востребованы людьми.</w:t>
      </w:r>
    </w:p>
    <w:p w:rsidR="001E669D" w:rsidRPr="00466AE8" w:rsidRDefault="0090748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Нормы Конституции страны – прямого действия.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означает, что руководители бюджетных организаций, предприятий всех форм собственности обязаны в неукоснительном порядке в</w:t>
      </w:r>
      <w:r w:rsidR="001E669D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ыполнять положения Конституции.</w:t>
      </w:r>
    </w:p>
    <w:p w:rsidR="00907484" w:rsidRPr="00466AE8" w:rsidRDefault="00056695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 поправок будут разработаны и</w:t>
      </w:r>
      <w:r w:rsidR="00316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внесены изменения в более чем сто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федеральных законов, в которых новые нормы Конституции получат конкретное раскрытие.</w:t>
      </w:r>
    </w:p>
    <w:p w:rsidR="00907484" w:rsidRPr="00466AE8" w:rsidRDefault="0090748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69D" w:rsidRPr="00466AE8" w:rsidRDefault="00907484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669D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рабочих мест и доходов граждан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07484" w:rsidRPr="00466AE8" w:rsidRDefault="001E669D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07484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осударство своим главным приоритетом указывает защиту труда, рабочих мест, заработной платы россиян. </w:t>
      </w:r>
      <w:r w:rsidR="0090748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Российская Федерация уважает </w:t>
      </w:r>
      <w:r w:rsidR="0090748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труд граждан и обеспечивает защиту их прав. В Российской Федерации гарантируются обязательное социальное страхование, адресная социальная поддержка граждан и индексация социальных пособий и иных социальных выплат.</w:t>
      </w:r>
    </w:p>
    <w:p w:rsidR="00907484" w:rsidRPr="00466AE8" w:rsidRDefault="00056695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События этого года показали, что необходима мощная защита государством трудовых прав. Поддержка г</w:t>
      </w:r>
      <w:r w:rsidR="0090748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осударством предприятий позволила избежать массовых увольнений.</w:t>
      </w:r>
    </w:p>
    <w:p w:rsidR="00907484" w:rsidRPr="00466AE8" w:rsidRDefault="00907484" w:rsidP="00466AE8">
      <w:pPr>
        <w:pStyle w:val="ad"/>
        <w:spacing w:after="0" w:line="360" w:lineRule="auto"/>
        <w:ind w:left="0" w:righ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меры поддержки работодателей МСП, индивидуальных предпринимателей в период эпидемии: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отсрочки (рассрочки) по уплате налогов (за исключением НДС) и страховых взносов для субъектов малого и среднего предпринимательства в наиболее пострадавших отраслях за 1 квартал 2020 года и освобождение субъектов малого и среднего предпринимательства в наиболее пострадавших отраслях от платежей по налогам (за исключением НДС) и страховым взносам за 2 квартал 2020 года.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кредитной программы поддержки занятости для организаций наиболее пострадавших отраслей с июня 2020 г. со списанием кредита при условии сохранения занятости на 1 апреля 2021 года.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отсрочки платежей по кредитам субъектам МСП, предусматривающей перенос сроков уплаты процентов по кредиту и платежей по основному долгу за период с 1 апреля по 1 октября 2020 года («три по 1/3»).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Приостановление исполнения обязательств по потребительским кредитам («кредитные каникулы») для индивидуальных предпринимателей, чей доход снизился более чем на 30% по сравнению с его среднемесячным доходом за 2019 год, и для субъектов МСП, </w:t>
      </w:r>
      <w:r w:rsidR="003168F9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включённых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перечень наиболее пострадавших отраслей.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беспроцентных кредитов на неотложные нужды и выплату заработной платы в целях поддержки и сохранения занятости для всех организаций и индивидуальных предпринимателей в наиболее пострадавших отраслях.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Снижение страховых взносов для всех субъектов малого и среднего предпринимательства с 30 % до 15 % в отношении заработной платы работников в части превышения величины минимального размера оплаты труда.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Уменьшение сумм налога, уплачиваемого индивидуальными предпринимателями, применяющими патентную систему налогообложения, на суммы страховых взносов, в том числе уплачиваемых в фиксированном размере, а также с выплат работникам.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механизма поддержки индивидуальных предпринимателей и субъектов МСП наиболее пострадавших отраслей в связи с расходами, </w:t>
      </w:r>
      <w:r w:rsidR="0005669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понесёнными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обеспечение соответствия санитарно-эпидемиологическим требованиям.</w:t>
      </w:r>
    </w:p>
    <w:p w:rsidR="00907484" w:rsidRPr="00466AE8" w:rsidRDefault="00907484" w:rsidP="00466AE8">
      <w:pPr>
        <w:pStyle w:val="ad"/>
        <w:spacing w:after="0" w:line="360" w:lineRule="auto"/>
        <w:ind w:left="0" w:right="0" w:firstLine="709"/>
        <w:contextualSpacing w:val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Поддержка безработных граждан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07484" w:rsidRPr="00466AE8" w:rsidRDefault="00907484" w:rsidP="00466AE8">
      <w:pPr>
        <w:pStyle w:val="a3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Продление на три месяца (июнь – август 2020 г.) периода выплаты пособия по безработице для граждан, утративших право на пособие в связи с истечением установленного периода его выплаты с 1 марта 2020 г., и состоящим на </w:t>
      </w:r>
      <w:r w:rsidR="003168F9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учёте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органах службы занятости в качестве безработных после 1 июня 2020 г.</w:t>
      </w:r>
    </w:p>
    <w:p w:rsidR="00907484" w:rsidRPr="00466AE8" w:rsidRDefault="00907484" w:rsidP="00466AE8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 минимальной величины пособия по безработице до 4,5 тыс. рублей в мае – июле 2020 г.</w:t>
      </w:r>
    </w:p>
    <w:p w:rsidR="00907484" w:rsidRPr="00466AE8" w:rsidRDefault="00907484" w:rsidP="00466AE8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 максимального размера пособия по безработице (12 130 рублей) для индивидуальных предпринимателей, вынужденных прекратить свою деятельность после 1 марта 2020 г. (с 1 июня по 1 сентября 2020 г.)</w:t>
      </w:r>
    </w:p>
    <w:p w:rsidR="00907484" w:rsidRPr="00466AE8" w:rsidRDefault="00907484" w:rsidP="00466AE8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Дополнительные ежемесячные выплаты в размере по 3000 рублей на </w:t>
      </w:r>
      <w:r w:rsidR="003168F9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ребёнка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семьям, в которых родители являются безработными</w:t>
      </w:r>
    </w:p>
    <w:p w:rsidR="00056695" w:rsidRPr="00466AE8" w:rsidRDefault="00907484" w:rsidP="00466AE8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Возмещение работодателям расходов на частичную оплату труда при организации общественных работ, а также временной занятости для 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работников, находящихся под риском увольнения (простой, неполная рабочая неделя, вынужденные отпуска)</w:t>
      </w:r>
      <w:r w:rsidR="00056695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7484" w:rsidRPr="00466AE8" w:rsidRDefault="0090748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69D" w:rsidRPr="00466AE8" w:rsidRDefault="00056695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 </w:t>
      </w:r>
      <w:r w:rsidR="001E669D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семьи и детства.</w:t>
      </w:r>
    </w:p>
    <w:p w:rsidR="001E669D" w:rsidRPr="00466AE8" w:rsidRDefault="001E669D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Государство объявило своим главным приоритетом защиту семьи и ребёнка. </w:t>
      </w:r>
    </w:p>
    <w:p w:rsidR="00466AE8" w:rsidRPr="00466AE8" w:rsidRDefault="00907484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Защита семьи, материнства, </w:t>
      </w:r>
      <w:r w:rsidR="00466AE8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отцовства 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детства,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института брака как союза мужчины и женщины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признаются важнейшим приоритетом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государственной политики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Поддержать поправку по браку, признаваемому как союз мужчины и женщины, наша святая обязанность по отношению к нашим матерям и отцам, по отношению к нашим детям, которым ещё только предстоит создать свои семьи.</w:t>
      </w:r>
    </w:p>
    <w:p w:rsidR="00466AE8" w:rsidRPr="00466AE8" w:rsidRDefault="00466AE8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семьи с детьми в ходе эпидемии оказались в непростом положении. Государством продолжает оказываться материальная помощь всем, кто воспитывает детей.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Социальные гарантии для защиты детства должны найти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своё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отражение в Конституции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6AE8" w:rsidRPr="00466AE8" w:rsidRDefault="00466AE8" w:rsidP="00466AE8">
      <w:pPr>
        <w:pStyle w:val="ad"/>
        <w:spacing w:after="0" w:line="360" w:lineRule="auto"/>
        <w:ind w:left="0" w:right="0" w:firstLine="709"/>
        <w:contextualSpacing w:val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Социальные меры в рамках национального проекта «Демография»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66AE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включены наиболее значимые мероприятия, влияющие на доходы семей при рождении детей, в том числе мероприятия «демографического пакета», объявленного Президентом РФ</w:t>
      </w:r>
      <w:r w:rsidR="003168F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В.В. Путиным 28 ноября 2017</w:t>
      </w:r>
      <w:r w:rsidRPr="00466AE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г</w:t>
      </w:r>
      <w:r w:rsidR="003168F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66AE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: предоставление ежемесячных выплат в связи с рождением детей в размере прожиточного минимума; предоставление материнского капитала; программа льготного ипотечного кредитования; дополнительные меры, направленные на поддержку рождаемости на Дальнем Востоке. </w:t>
      </w:r>
    </w:p>
    <w:p w:rsidR="00466AE8" w:rsidRPr="00466AE8" w:rsidRDefault="00466AE8" w:rsidP="00466AE8">
      <w:pPr>
        <w:pStyle w:val="ad"/>
        <w:spacing w:after="0" w:line="360" w:lineRule="auto"/>
        <w:ind w:left="0" w:right="0" w:firstLine="709"/>
        <w:contextualSpacing w:val="0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Среди ключевых мер – </w:t>
      </w:r>
      <w:r w:rsidRPr="00466AE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увеличение материнского капитала до 616 617 рублей.</w:t>
      </w:r>
    </w:p>
    <w:p w:rsidR="00466AE8" w:rsidRPr="00466AE8" w:rsidRDefault="00466AE8" w:rsidP="00466AE8">
      <w:pPr>
        <w:pStyle w:val="ad"/>
        <w:spacing w:after="0" w:line="360" w:lineRule="auto"/>
        <w:ind w:left="0" w:right="0" w:firstLine="709"/>
        <w:contextualSpacing w:val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меры поддержки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период эпидемии:</w:t>
      </w:r>
      <w:r w:rsidRPr="00466AE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466AE8" w:rsidRPr="00466AE8" w:rsidRDefault="00466AE8" w:rsidP="00466AE8">
      <w:pPr>
        <w:pStyle w:val="a3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в апреле – июне 2020 г. на каждого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ребёнка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до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трёх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в размере 5 000 рублей.</w:t>
      </w:r>
    </w:p>
    <w:p w:rsidR="00466AE8" w:rsidRPr="00466AE8" w:rsidRDefault="00466AE8" w:rsidP="00466AE8">
      <w:pPr>
        <w:pStyle w:val="a3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Единовременная выплата в размере 10 000 рублей на каждого ребёнка с трёх лет до наступления 16-летнего возраста.</w:t>
      </w:r>
    </w:p>
    <w:p w:rsidR="00466AE8" w:rsidRPr="00466AE8" w:rsidRDefault="00466AE8" w:rsidP="00466AE8">
      <w:pPr>
        <w:pStyle w:val="a3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в два раза минимального размера ежемесячного пособия по уходу за первым ребёнком до полутора лет.</w:t>
      </w:r>
    </w:p>
    <w:p w:rsidR="00466AE8" w:rsidRPr="00466AE8" w:rsidRDefault="00466AE8" w:rsidP="00466AE8">
      <w:pPr>
        <w:pStyle w:val="a3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Ежемесячные выплаты нуждающимся семьям на детей в возрасте от 3 до 7 лет в размере 50% величины прожиточного минимума 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ребёнка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установленного в субъекте Российской Федерации (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расчёт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выплаты 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осуществлён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 1 января 2020 года).</w:t>
      </w:r>
    </w:p>
    <w:p w:rsidR="00466AE8" w:rsidRPr="00466AE8" w:rsidRDefault="00466AE8" w:rsidP="00466AE8">
      <w:pPr>
        <w:pStyle w:val="a3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Применение с 1 января 2021 года нового подхода при 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расчёте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нуждаемости семей в ежемесячной выплате на детей в возрасте от 3 до 7 лет включительно: увеличение с 1 января 2021 г. размера ежемесячной выплаты до 100% величины прожиточного минимума для детей в субъекте Российской Федерации за второй квартал года, предшествующего году обращения за </w:t>
      </w:r>
      <w:proofErr w:type="spellStart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ее</w:t>
      </w:r>
      <w:proofErr w:type="spellEnd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назначением, если размер среднедушевого дохода семьи с 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учётом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ежемесячной выплаты, установленной в размере 50% величины прожиточного минимума для детей, не превышает величину прожиточного минимума на душу населения в субъекте Российской Федерации.</w:t>
      </w:r>
    </w:p>
    <w:p w:rsidR="00466AE8" w:rsidRPr="00466AE8" w:rsidRDefault="00466AE8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6AE8" w:rsidRPr="00466AE8" w:rsidRDefault="00466AE8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4.3 Защита пенсионеров.</w:t>
      </w:r>
    </w:p>
    <w:p w:rsidR="00907484" w:rsidRPr="00466AE8" w:rsidRDefault="0090748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России формируется система пенсионного обеспечения граждан на основе принципов всеобщности, справедливости и солидарности поколений, производится индексация не реже 1 раза в год.</w:t>
      </w:r>
    </w:p>
    <w:p w:rsidR="001E669D" w:rsidRPr="00466AE8" w:rsidRDefault="001E669D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Гарантии постоянной индексации социальных выплат и пенсий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гарантии достойной жизни самых уязвимых категорий. «Социальные» поправки в Конституцию - это, в первую очередь, свидетельство уважения и заботы о всех гражданах.</w:t>
      </w:r>
    </w:p>
    <w:p w:rsidR="001E669D" w:rsidRPr="00466AE8" w:rsidRDefault="001E669D" w:rsidP="00466AE8">
      <w:pPr>
        <w:pStyle w:val="ad"/>
        <w:spacing w:after="0" w:line="360" w:lineRule="auto"/>
        <w:ind w:left="0" w:right="0" w:firstLine="709"/>
        <w:contextualSpacing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Президент РФ своим Указом от 7 мая 2018 г. № 204 «О национальных целях и стратегических задачах развития РФ до 2024 г.» Правительству РФ поставил задачу обеспечить рост уровня пенсионного обеспечения выше уровня инфляции. Но это регулировалось отдельными законами (ФЗ от 3 </w:t>
      </w:r>
      <w:r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октября 2018 г. № 350-ФЗ «О внесении изменений в отдельные законодательные акты Российской Федерации по вопросам назначения и выплаты пенсии»).</w:t>
      </w:r>
    </w:p>
    <w:p w:rsidR="001E669D" w:rsidRPr="00466AE8" w:rsidRDefault="001E669D" w:rsidP="00466AE8">
      <w:pPr>
        <w:pStyle w:val="ad"/>
        <w:spacing w:after="0" w:line="360" w:lineRule="auto"/>
        <w:ind w:left="0" w:right="0" w:firstLine="709"/>
        <w:contextualSpacing w:val="0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</w:pPr>
      <w:r w:rsidRPr="00466AE8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>С 1 января 2019 года осуществлена индексация страховых пенсий неработающих пенсионеров на 7,05 процентов. С 1 января 2020 года страховые пенсии неработающих пенсионеров проиндексированы на 6,6%, что выше показателя   инфляции по итогам 2019 года.</w:t>
      </w:r>
    </w:p>
    <w:p w:rsidR="00466AE8" w:rsidRPr="00466AE8" w:rsidRDefault="00466AE8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6AE8" w:rsidRPr="00466AE8" w:rsidRDefault="00466AE8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4.4. Доступная и эффективная медицина.</w:t>
      </w:r>
    </w:p>
    <w:p w:rsidR="001E669D" w:rsidRPr="00466AE8" w:rsidRDefault="001E669D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Эпидемия стала напоминанием о том, что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доступность медицины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действительно ключевой фактор для сохранения нации и это ответственность всех уровней власти.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 слабые места нашей социальной системы. Преодоление проблем – приоритет государства. Приоритеты должны быть безусловно закреплены в Конституции, один из них – повышение качества и доступности здравоохранения. </w:t>
      </w:r>
    </w:p>
    <w:p w:rsidR="00EC0BE4" w:rsidRPr="00466AE8" w:rsidRDefault="00EC0BE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70C0" w:rsidRPr="00466AE8" w:rsidRDefault="00466AE8" w:rsidP="00466AE8">
      <w:pPr>
        <w:pStyle w:val="a3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70C0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национальных интересов России и россиян.</w:t>
      </w:r>
    </w:p>
    <w:p w:rsidR="00466AE8" w:rsidRPr="00466AE8" w:rsidRDefault="00466AE8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новой редакци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Конституции закреплены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гарантируют ста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льность России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нации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, на многие десятилетия вперё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д, обеспечивая гражданам мир и покой,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общественное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согласие.</w:t>
      </w:r>
    </w:p>
    <w:p w:rsidR="00466AE8" w:rsidRPr="00466AE8" w:rsidRDefault="00466AE8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45F3" w:rsidRPr="00466AE8" w:rsidRDefault="008145F3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Россия является правопреемником СССР.</w:t>
      </w:r>
      <w:r w:rsidR="00413C8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принципиально важное положение не только с юридической точки зрения. Это гово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рит об общей истории со всеми её</w:t>
      </w:r>
      <w:r w:rsidR="00413C8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достижениями и трудностями.</w:t>
      </w:r>
      <w:r w:rsidR="00EC0BE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Победа Советского народа в Великой Отечественной Войне становится нашей по высшему, конституционному праву.</w:t>
      </w:r>
    </w:p>
    <w:p w:rsidR="00B70AC4" w:rsidRPr="00466AE8" w:rsidRDefault="00B70AC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целостности России.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 обеспечивает защиту своего суверенитета и территориальной целостности. Действия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призывы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направленные на отчуждение части территории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России,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допускаются. Крым – наш! Как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 остальные регионы России.</w:t>
      </w:r>
    </w:p>
    <w:p w:rsidR="007B70C0" w:rsidRPr="00466AE8" w:rsidRDefault="007B70C0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8145F3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россиян от несправедливых и опасных решений международных и иностранных организаций.</w:t>
      </w:r>
      <w:r w:rsidR="008145F3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международных организаций не действуют на территории России – если он</w:t>
      </w:r>
      <w:r w:rsidR="00EC0BE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и противоречат интересам России</w:t>
      </w:r>
      <w:r w:rsidR="008145F3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наносят вред россиянам. </w:t>
      </w:r>
    </w:p>
    <w:p w:rsidR="00B70AC4" w:rsidRPr="00466AE8" w:rsidRDefault="00B70AC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Запрет на иностранное гражданство для чиновников.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Запрещение </w:t>
      </w:r>
      <w:proofErr w:type="gramStart"/>
      <w:r w:rsidR="00DA30C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чиновникам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любого</w:t>
      </w:r>
      <w:proofErr w:type="gram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иметь гражданство иностранного государства или вид на жительство. Если ты пошёл на службу России – служи только России.</w:t>
      </w:r>
    </w:p>
    <w:p w:rsidR="00B70AC4" w:rsidRPr="00466AE8" w:rsidRDefault="00B70AC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0DF" w:rsidRPr="00466AE8" w:rsidRDefault="00466AE8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4.6 </w:t>
      </w:r>
      <w:r w:rsidR="00B420D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«русского мира».</w:t>
      </w:r>
    </w:p>
    <w:p w:rsidR="007B70C0" w:rsidRPr="00466AE8" w:rsidRDefault="007B70C0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Россия признает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исторически сложившиеся государственное единство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, сохраняя память предков, передавших нам идеалы и веру в Бога.</w:t>
      </w:r>
      <w:r w:rsidR="00B70AC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случайно в Гимне России есть слова «Хранимая Богом родная земля».</w:t>
      </w:r>
    </w:p>
    <w:p w:rsidR="007B70C0" w:rsidRPr="00466AE8" w:rsidRDefault="007B70C0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45F3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Победы</w:t>
      </w:r>
      <w:r w:rsidR="008145F3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 чтит память защитников Отечества, обеспечивает защиту исторической правды.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Умаление значение подвига народа при защите Отечества не допускается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70C0" w:rsidRPr="00466AE8" w:rsidRDefault="008B79A6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Государственным языком</w:t>
      </w:r>
      <w:r w:rsidR="007B70C0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России является русский язык как язык государственно образующего народа</w:t>
      </w:r>
      <w:r w:rsidR="007B70C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, входящего в многонациональный союз равноправных народов России.</w:t>
      </w:r>
    </w:p>
    <w:p w:rsidR="007B70C0" w:rsidRPr="00466AE8" w:rsidRDefault="007B70C0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Россия оказывает поддержку соотечественникам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проживающим за рубежом, в осуществлении их прав, обеспечении защиты их интересов.</w:t>
      </w:r>
    </w:p>
    <w:p w:rsidR="00EC0BE4" w:rsidRPr="00466AE8" w:rsidRDefault="00EC0BE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70C0" w:rsidRPr="00466AE8" w:rsidRDefault="00466AE8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4.7</w:t>
      </w:r>
      <w:r w:rsidR="0089282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Наведение порядка во власти</w:t>
      </w:r>
      <w:r w:rsidR="00B420D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9282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расширение демократии</w:t>
      </w:r>
      <w:r w:rsidR="00B420D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реального федерализма</w:t>
      </w:r>
      <w:r w:rsidR="0089282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B70C0" w:rsidRPr="00466AE8" w:rsidRDefault="007B70C0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Органы государственной власти и органы местного самоуправления входят в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единую систему публичной власти России.</w:t>
      </w:r>
      <w:r w:rsidR="0089282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ельцинск</w:t>
      </w:r>
      <w:r w:rsidR="00A66F0B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ой Конституции государственная</w:t>
      </w:r>
      <w:r w:rsidR="0089282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муниципальная</w:t>
      </w:r>
      <w:r w:rsidR="00BC35E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власть </w:t>
      </w:r>
      <w:r w:rsidR="0089282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C35E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делены</w:t>
      </w:r>
      <w:r w:rsidR="002A057A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89282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самостоятельных публичных вида власти. Что </w:t>
      </w:r>
      <w:r w:rsidR="00BC35E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нередко </w:t>
      </w:r>
      <w:r w:rsidR="0089282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приводило к управленческому хаосу. Власть в России отныне будет едина – каждый уровень со своими полномочиями и источниками доходов, но </w:t>
      </w:r>
      <w:r w:rsidR="00BC35E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власть </w:t>
      </w:r>
      <w:r w:rsidR="0089282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единая, управляемая.</w:t>
      </w:r>
    </w:p>
    <w:p w:rsidR="0089282F" w:rsidRPr="00466AE8" w:rsidRDefault="0089282F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Вводятся элементы «парламентской демократии». 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Дума получает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 утверждать кандидатуру Председателя Правительства РФ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предлагаемую Президентом. Назначать </w:t>
      </w:r>
      <w:r w:rsidR="00D21665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утверждённого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 будет Президент.</w:t>
      </w:r>
    </w:p>
    <w:p w:rsidR="007B70C0" w:rsidRPr="00466AE8" w:rsidRDefault="0089282F" w:rsidP="00466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Государственной Думой будут утверждаться кандидатуры заместителей Председателя Правительства и федеральных министров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действующей Конституции</w:t>
      </w:r>
      <w:r w:rsidR="007B70C0"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члены Правительства назначаются Президентом РФ без</w:t>
      </w:r>
      <w:r w:rsidR="00B420DF"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участия Государственной Думы. </w:t>
      </w:r>
      <w:r w:rsidR="00D21665"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Ещё</w:t>
      </w:r>
      <w:r w:rsidR="0089467B"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одно принципиально важная поправка в Конституцию. В </w:t>
      </w:r>
      <w:r w:rsidR="00D21665"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своё</w:t>
      </w:r>
      <w:r w:rsidR="0089467B"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время Путин используя сильную президентскую власть, удержал страну от развала. Сегодня, не отказываясь от президентской формы правления, Путин предлагает усилить другие институты власти – Государственную Думу, Совет Федерации, Государственный Совет.</w:t>
      </w:r>
    </w:p>
    <w:p w:rsidR="00B420DF" w:rsidRPr="00466AE8" w:rsidRDefault="00B420DF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Не только Москва. 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 соответствии с поправками местом постоянного пребывания отдельных федеральных органов </w:t>
      </w:r>
      <w:proofErr w:type="spellStart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госвласти</w:t>
      </w:r>
      <w:proofErr w:type="spellEnd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не только столица нашей Родины Москва, но и другой город, </w:t>
      </w:r>
      <w:r w:rsidR="00D21665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определённый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федеральным конституционным законом.</w:t>
      </w:r>
    </w:p>
    <w:p w:rsidR="000726C6" w:rsidRPr="00466AE8" w:rsidRDefault="000726C6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0D9C" w:rsidRPr="00466AE8" w:rsidRDefault="003A0D9C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текстом поправок к К</w:t>
      </w:r>
      <w:r w:rsidR="00A95A07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онституции Российской Федерации можно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ознакомиться на сайте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конституция2020.рф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 телефону Информационно-справочного центра ЦИК России 8-800-20-000-20 (звонок бесплатный), а также на самом участке для голосования – там будут размещены большие информационные плакаты формата А2.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Кроме, того информирование о тексте поправок уже проводится СМИ, информация размещается и во всех социальных сетях. Разъяснительную работу также ведут «</w:t>
      </w:r>
      <w:r w:rsidR="003168F9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Волонтёры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Конституции», Общественная палата Свердловской области. </w:t>
      </w:r>
    </w:p>
    <w:p w:rsidR="003A0D9C" w:rsidRPr="00466AE8" w:rsidRDefault="003A0D9C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20DF" w:rsidRPr="00466AE8" w:rsidRDefault="00EC0BE4" w:rsidP="00466AE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общероссийского</w:t>
      </w:r>
      <w:r w:rsidR="00B420D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голосования</w:t>
      </w:r>
      <w:r w:rsidR="00D21665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июля</w:t>
      </w:r>
      <w:r w:rsidR="00B420D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420DF" w:rsidRPr="00466AE8" w:rsidRDefault="00B420DF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Закон о поправках выносится на общероссийское голосование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июля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Поправки вступят в силу по итогам голосования – мнение народа будет играть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определяющую роль.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поправки</w:t>
      </w:r>
      <w:r w:rsidR="00BC35E4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одобри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</w:t>
      </w:r>
      <w:r w:rsidR="00ED12FB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более</w:t>
      </w:r>
      <w:r w:rsidR="00A95A07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половины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граждан, принявших участие в голосовании, новая редакция Конституции России вступит в действие.</w:t>
      </w:r>
    </w:p>
    <w:p w:rsidR="002E0C6D" w:rsidRPr="00466AE8" w:rsidRDefault="002E0C6D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избирательном участке гражданин получит бюллетень с вопросом –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«Вы одобряете изменения в Конституцию России?»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Вариантов ответа – «да» и «нет». Поставив галочку за тот или другой ответ, Вы примите решение – вступать ли поправкам в действие, или нет.</w:t>
      </w:r>
    </w:p>
    <w:p w:rsidR="002D5040" w:rsidRPr="00466AE8" w:rsidRDefault="002D5040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Губернатор Свердловской области Евгений Владимирович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Куйвашев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поставил главные задачи.</w:t>
      </w:r>
    </w:p>
    <w:p w:rsidR="00D21665" w:rsidRPr="00466AE8" w:rsidRDefault="002D5040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Первая. Органам власти создать все условия для безопасного, свободного и легитимного участия граждан Свердловской области в общероссийском голосовании.</w:t>
      </w:r>
      <w:r w:rsidR="002E0C6D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работа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ведётся</w:t>
      </w:r>
      <w:r w:rsidR="002E0C6D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учётом</w:t>
      </w:r>
      <w:r w:rsidR="002E0C6D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условий.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665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Обеспечить безопасное для здоровья людей голосование – главная задача власти.</w:t>
      </w:r>
    </w:p>
    <w:p w:rsidR="002D5040" w:rsidRPr="00466AE8" w:rsidRDefault="002D5040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Вторая.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D12FB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ассказать уральцам о содержании поправок в Конституцию и об общеросси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йском голосовании.</w:t>
      </w:r>
    </w:p>
    <w:p w:rsidR="00ED12FB" w:rsidRPr="00466AE8" w:rsidRDefault="002D5040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</w:t>
      </w:r>
      <w:r w:rsidR="00ED12FB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помнить слова Путина, сказанные им в ходе выступления в Государственной Думе России, когда депутаты принимали поправки, выносимые на общероссийское голосование:</w:t>
      </w:r>
    </w:p>
    <w:p w:rsidR="00D77430" w:rsidRPr="00466AE8" w:rsidRDefault="00ED12FB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466A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Поправки</w:t>
      </w:r>
      <w:r w:rsidR="000A69AA" w:rsidRPr="00466A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давно назрели, они нужны и, убеждён, будут полезны для страны, для общества и для наших граждан.</w:t>
      </w:r>
      <w:r w:rsidR="000A69AA" w:rsidRPr="00466A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Потому что они направлены на то, чтобы укрепить наш суверенитет, наши традиции и наши ценности – то, что составляет основу нашей жизни. В целом создать условия для уверенного, поступательного, эволюционного развития России на длительную историческую перспективу</w:t>
      </w:r>
      <w:r w:rsidRPr="00466A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0A69AA" w:rsidRPr="00466A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21665" w:rsidRPr="00466AE8" w:rsidRDefault="00D21665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665" w:rsidRPr="00466AE8" w:rsidRDefault="00D21665" w:rsidP="00466AE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Процедура голосования.</w:t>
      </w:r>
    </w:p>
    <w:p w:rsidR="00D21665" w:rsidRPr="00466AE8" w:rsidRDefault="00D21665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Когда и где можно проголосовать 1 июля?</w:t>
      </w:r>
    </w:p>
    <w:p w:rsidR="00D21665" w:rsidRPr="00466AE8" w:rsidRDefault="00D21665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целях создания всех необходимых условий для безопасного голосования, проголосовать можно в течении семи дней</w:t>
      </w:r>
      <w:r w:rsidR="00A95A07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с 25 июня по 1 </w:t>
      </w:r>
      <w:r w:rsidR="00A95A07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июля включительно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F17CC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голосования необходим паспорт, или заменяющий его документ. </w:t>
      </w:r>
    </w:p>
    <w:p w:rsidR="00D21665" w:rsidRPr="00466AE8" w:rsidRDefault="00D21665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 четверга 25 июня по среду 1 июля проголосовать можно на своём привычном участковом избирательном участке, где обычно проходят выборы.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УИКи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работать </w:t>
      </w:r>
      <w:r w:rsidR="00466AE8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по графику, который будет доведён до участников голосования.</w:t>
      </w:r>
    </w:p>
    <w:p w:rsidR="00D21665" w:rsidRPr="00466AE8" w:rsidRDefault="00D21665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25 июня по 1 июля также можно проголосовать дома. </w:t>
      </w:r>
    </w:p>
    <w:p w:rsidR="00D21665" w:rsidRPr="00466AE8" w:rsidRDefault="00D21665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в это время не будете находиться по месту прописки, с 5 июня можно подать заявление для голосования по месту нахождения. Такую возможность предоставляет «Мобильный избиратель». Заявление принимаются с 5 июня в МФЦ, на портале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="000F17CC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Ках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с 16 июня на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УИКах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17CC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принимаются до 21 июня.</w:t>
      </w:r>
    </w:p>
    <w:p w:rsidR="00466AE8" w:rsidRPr="00466AE8" w:rsidRDefault="00466AE8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7CC" w:rsidRPr="00466AE8" w:rsidRDefault="000F17CC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голосовании обеспечены беспрецедентные меры по сохранению и защите здоровья граждан.</w:t>
      </w:r>
    </w:p>
    <w:p w:rsidR="00A95A07" w:rsidRPr="00466AE8" w:rsidRDefault="00A95A07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5A07" w:rsidRPr="00466AE8" w:rsidRDefault="000F17CC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Избирательные участки.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входе на избирательные участки у граждан бесконтактно померяют температуру, выдадут одноразовые маски, перчатки, ручки. На входе будут лежать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дезинфицирующие коврики,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установлены </w:t>
      </w:r>
      <w:proofErr w:type="spellStart"/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санитайзеры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всех помещениях для голосования будет нанесена специальная разметка для обеспечения санитарного </w:t>
      </w:r>
      <w:proofErr w:type="spellStart"/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дистанцирования</w:t>
      </w:r>
      <w:proofErr w:type="spellEnd"/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голосования, обеспечена уборка и дезинфекция. Практически исключены любые контакты граждан с членами участковых комиссий и между собой: предъявление паспорта, выдача бюллетеня, сама процедура голосования (в кабинках без шторок) будет о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существляться бесконтактным путё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</w:p>
    <w:p w:rsidR="000F17CC" w:rsidRPr="00466AE8" w:rsidRDefault="000F17CC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Голосование на дому.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 могут воспользоваться своим правом и вызвать на дом участковую избирательную комиссию – голосование будет проходить так же максимально безопасно, бесконтактным путём. Для участников голосования будут сформированы специальные пакеты. В них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будет бюллетень для голосования, заявление о предоставлении возможности голосования вне помещения для голосования, одноразовые перчатки, маска и ручка,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санитайзер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буклет с разъяснениями порядка голосования. Переносной ящик для голосования, куда избиратель опускает бюллетень, члены комиссии установят рядом с дверью голосующего, а указанный пакет – разместят на дверной ручке. Все документы гражданин заполнит у себя в квартире, после чего опустит бюллетень для голосования в оставленный у двери ящик для голосования, а заявление – в кармашек на ящике. Далее члены комиссии забирают ящик, и на этом процедура голосования на дому завершена. Все действия происходят бесконтактно, члены избирательной комиссии будут находиться на расстоянии 1,5-2 метров от голосующего с соблюдением всех необходимых мер безопасности. </w:t>
      </w:r>
    </w:p>
    <w:p w:rsidR="00A95A07" w:rsidRPr="00466AE8" w:rsidRDefault="00A95A07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на голосование на дому может быть подано в участковую избирательную комиссию, начиная с 16 июня 2020 года и до 17.00 1 июля 2020 года – это можно сделать лично, по телефону, либо через других лиц, в том числе волонтёров. Также заявление уже можно оформить через портал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там сервис работает с 5 июня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14:00 по московскому времени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июня. </w:t>
      </w:r>
    </w:p>
    <w:p w:rsidR="00A95A07" w:rsidRPr="00466AE8" w:rsidRDefault="00A95A07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Голосование во дворе.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проведения общероссийского голосования предусматривает возможность голосования групп участников голосования в местах, пригодных к оборудованию для проведения голосования, например, на придомовых территориях – во дворах. О времени и месте проведения такого голосования жильцы будут проинформированы заблаговременно.</w:t>
      </w:r>
    </w:p>
    <w:p w:rsidR="003168F9" w:rsidRDefault="003A0D9C" w:rsidP="003168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Голосование вне места регистрации.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гражданин не будет находиться во время голосования с 25 июня по 1 июля по месту прописки, с 5 июня можно подать заявление для голосования по месту нахождения. Такую возможность предоставляет «Мобильный избиратель». Заявление принимаются с 5 июня в МФЦ, на портале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ТИКах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с 16 июня на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УИКах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Заявления принимаются до 21 июня.</w:t>
      </w:r>
    </w:p>
    <w:p w:rsidR="005262B1" w:rsidRPr="003168F9" w:rsidRDefault="005262B1" w:rsidP="003168F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66A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3168F9" w:rsidRDefault="003168F9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3168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Отдельные поправки в Конституцию России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статью 67 добавлена часть 2-1: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2-1: Российская </w:t>
      </w:r>
      <w:r w:rsidR="00A95A07" w:rsidRPr="00466A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Федерация обеспечивает</w:t>
      </w:r>
      <w:r w:rsidRPr="00466A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защиту своего суверенитета и территориальной целостности. </w:t>
      </w: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Действия (за исключением делимитации, демаркации, редемаркации государственной границы Российской Федерации с сопредельными государствами), направленные на отчуждение части территории Российской Федерации, а также призывы к таким действиям не допускаются</w:t>
      </w:r>
      <w:r w:rsidRPr="00466A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E2E94" w:rsidRPr="00466AE8" w:rsidRDefault="00FE2E94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Добавить статью 67-1: 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 является правопреемником Союза ССР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своей территории, а также правопреемником (</w:t>
      </w:r>
      <w:proofErr w:type="spellStart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правопродолжателем</w:t>
      </w:r>
      <w:proofErr w:type="spellEnd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Союза ССР в отношении членства в международных организациях, их органах, участия в международных договорах, а также в отношении предусмотренных международными договорами обязательств и активов Союза ССР за пределами те</w:t>
      </w:r>
      <w:r w:rsidR="00FE2E9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рритории Российской Федерации.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Российская Федерация, </w:t>
      </w:r>
      <w:r w:rsidR="00A95A07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объединённая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тысячелетней историей, сохраняя память предков, передавших нам идеалы и веру в Бога, а также преемственность в развитии Российского государства,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признает исторически сложивш</w:t>
      </w:r>
      <w:r w:rsidR="00FE2E94"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ееся государственное единство</w:t>
      </w:r>
      <w:r w:rsidR="00FE2E9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Российская Федерация чтит память защитников Отечества, обеспечивает защиту исторической правды.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Умаление значения подвига народа при защите О</w:t>
      </w:r>
      <w:r w:rsidR="00FE2E94"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течества не допускается</w:t>
      </w:r>
      <w:r w:rsidR="00FE2E9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являются важнейшим достоянием Российской Федерации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Государство </w:t>
      </w:r>
      <w:proofErr w:type="spellStart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создает</w:t>
      </w:r>
      <w:proofErr w:type="spellEnd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 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Государство, обеспечивая приоритет семейного воспитания, берет на себя обязанности родителей в отношении детей, оставшихся без попечения.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Изменить статью 68 (о языке и культуре):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6020"/>
      </w:tblGrid>
      <w:tr w:rsidR="00466AE8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Стало</w:t>
            </w:r>
          </w:p>
        </w:tc>
      </w:tr>
      <w:tr w:rsidR="005262B1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Государственным языком Российской Федерации на всей </w:t>
            </w:r>
            <w:proofErr w:type="spellStart"/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ее</w:t>
            </w:r>
            <w:proofErr w:type="spellEnd"/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территории является русский язык.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Государственным языком Российской Федерации на всей </w:t>
            </w:r>
            <w:proofErr w:type="spellStart"/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ее</w:t>
            </w:r>
            <w:proofErr w:type="spellEnd"/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территории является русский язык как </w:t>
            </w:r>
            <w:r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язык государствообразующего народа</w:t>
            </w: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входящего в многонациональный союз равноправных народов Российской Федерации.</w:t>
            </w:r>
          </w:p>
        </w:tc>
      </w:tr>
    </w:tbl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Изменить пункт 2 статьи 70 (о столице России):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5825"/>
      </w:tblGrid>
      <w:tr w:rsidR="00466AE8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Стало</w:t>
            </w:r>
          </w:p>
        </w:tc>
      </w:tr>
      <w:tr w:rsidR="005262B1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Столицей Российской Федерации является город Москва. Статус столицы устанавливается федеральным законом.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Столицей Российской Федерации является город Москва. Статус столицы устанавливается федеральным законом. </w:t>
            </w:r>
            <w:r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Местом постоянного пребывания отдельных федеральных органов государственной власти может быть другой город</w:t>
            </w: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A95A07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определённый</w:t>
            </w: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федеральным конституционным законом.</w:t>
            </w:r>
          </w:p>
        </w:tc>
      </w:tr>
    </w:tbl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статье 71 (о ведомствах России):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4965"/>
      </w:tblGrid>
      <w:tr w:rsidR="00466AE8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Стало</w:t>
            </w:r>
          </w:p>
        </w:tc>
      </w:tr>
      <w:tr w:rsidR="009E04CE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ведении Российской Федерации находятся:</w:t>
            </w:r>
          </w:p>
          <w:p w:rsidR="005262B1" w:rsidRPr="00466AE8" w:rsidRDefault="009E04CE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Установление 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 федеральной политики и федеральные 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программы в области государственного, экономического, экологического, социального, культурного и национального развития Российской Федерации;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04CE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ведении Российской Федерации находятся:</w:t>
            </w:r>
          </w:p>
          <w:p w:rsidR="005262B1" w:rsidRPr="00466AE8" w:rsidRDefault="009E04CE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становление основ федеральной политики и федеральные программы в 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области государственного, экономического, экологического, научно-технологического, социального, культурного и национального развития Российской Федерации; </w:t>
            </w:r>
            <w:r w:rsidR="005262B1"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установление единых правовых основ системы здравоохранения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системы воспитания и образования, в том числе непрерывного образования;</w:t>
            </w:r>
          </w:p>
        </w:tc>
      </w:tr>
    </w:tbl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Изменить статью 72 (о ведении Р</w:t>
      </w:r>
      <w:r w:rsidR="009E04CE"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 и субъектов)</w:t>
      </w: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5477"/>
      </w:tblGrid>
      <w:tr w:rsidR="00466AE8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Стало</w:t>
            </w:r>
          </w:p>
        </w:tc>
      </w:tr>
      <w:tr w:rsidR="005262B1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совместном ведении Российской Федерации и субъектов Российской Федерации находятся:</w:t>
            </w:r>
          </w:p>
          <w:p w:rsidR="005262B1" w:rsidRPr="00466AE8" w:rsidRDefault="009E04CE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координация вопросов здравоохранения; защита семьи, материнства, отцовства и детства; социальная защита, включая социальное обеспечение;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совместном ведении Российской Федерации и субъектов Российской Федерации находятся:</w:t>
            </w:r>
          </w:p>
          <w:p w:rsidR="005262B1" w:rsidRPr="00466AE8" w:rsidRDefault="009E04CE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262B1"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создание условий для ведения здорового образа жизни, формирования культуры ответственного отношения граждан к своему здоровью; социальная защита, включая социальное обеспечение;</w:t>
            </w:r>
          </w:p>
        </w:tc>
      </w:tr>
    </w:tbl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2B1" w:rsidRPr="00466AE8" w:rsidRDefault="009E04CE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Добавить в статью 72</w:t>
      </w:r>
      <w:r w:rsidR="005262B1"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E2E94" w:rsidRPr="00466AE8" w:rsidRDefault="009E04CE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262B1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62B1"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защита семьи, материнства, отцовства и детства; защита института брака как союза мужчины и женщины</w:t>
      </w:r>
      <w:r w:rsidR="005262B1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создание условий для достойного </w:t>
      </w:r>
      <w:r w:rsidR="005262B1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воспитания детей в семье, а также для осуществления совершеннолетними детьми обязанности заботиться о родителях;</w:t>
      </w:r>
    </w:p>
    <w:p w:rsidR="00FE2E94" w:rsidRPr="00466AE8" w:rsidRDefault="00FE2E94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Добавить в статью 75 (о финансовой системе) следующие пункты: 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 уважает труд граждан и обеспечивает защиту их прав. Государством гарантируется минимальный размер оплаты труда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величины прожиточного минимума трудоспособного населения в </w:t>
      </w:r>
      <w:r w:rsidR="00FE2E9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целом по Российской Федерации.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В Российской Федерации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формируется система пенсионного обеспечения граждан на основе принципов всеобщности, справедливости и солидарности поколений 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поддерживается </w:t>
      </w:r>
      <w:proofErr w:type="spellStart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proofErr w:type="spellEnd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эффективное функционирование, а также осуществляется индексация </w:t>
      </w:r>
      <w:proofErr w:type="gramStart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пенсий  не</w:t>
      </w:r>
      <w:proofErr w:type="gramEnd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реже одного раза в год в порядке, уста</w:t>
      </w:r>
      <w:r w:rsidR="00FE2E9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новленном федеральным законом.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В Российской Федерации в соответствии с федеральным законом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гарантируются обязательное социальное страхование, адресная социальная поддержка граждан и индексация социальных пос</w:t>
      </w:r>
      <w:r w:rsidR="00FE2E94"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обий и иных социальных выплат.</w:t>
      </w:r>
    </w:p>
    <w:p w:rsidR="00FE2E94" w:rsidRPr="00466AE8" w:rsidRDefault="00FE2E94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Добавить статью 75-1 (об экономическом росте и доверии между народом и государством): 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Российской Федерации создаются условия для устойчивого экономического роста страны и повышения благосостояния граждан, для взаимного доверия государства и общества, гарантируются защита достоинства граждан и уважение человека труда, обеспечиваются сбалансированность прав и обязанностей гражданина, социальное </w:t>
      </w:r>
      <w:r w:rsidR="00A95A07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партнёрство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экономическая, политичес</w:t>
      </w:r>
      <w:r w:rsidR="00FE2E9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кая и социальная солидарность.</w:t>
      </w:r>
    </w:p>
    <w:p w:rsidR="00FE2E94" w:rsidRPr="00466AE8" w:rsidRDefault="00FE2E94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статью 77 (о системе органов государс</w:t>
      </w:r>
      <w:r w:rsidR="009E04CE"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твенной власти) добавлен пункт</w:t>
      </w: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Высшим должностным лицом субъекта Российской Федерации (руководителем высшего исполнительного органа государственной власти 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субъекта Российской Федерации) может быть гражданин Российской Федерации, достигший 30 лет, постоянно проживающий в Российской Федерации,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имеющий гражданства иностранного государства либо вида на жительство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иного документа, подтверждающего право 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постоянное проживание гражданина Российской Федерации на территории иностранного государства.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федеральным законом, запрещается открывать и иметь счета (вклады), хранить наличные денежные средства и </w:t>
      </w:r>
      <w:proofErr w:type="gramStart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ценности  в</w:t>
      </w:r>
      <w:proofErr w:type="gramEnd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иностранных банках, расположенных за пределами территории Российской Федерации. Федеральным законом могут быть установлены дополнительные требования к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Изменить статью 79 (о межгосударственных объединениях):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4889"/>
      </w:tblGrid>
      <w:tr w:rsidR="00466AE8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Стало</w:t>
            </w:r>
          </w:p>
        </w:tc>
      </w:tr>
      <w:tr w:rsidR="005262B1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договорами, если это не </w:t>
            </w:r>
            <w:r w:rsidR="00A95A07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влечёт</w:t>
            </w: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ограничения прав и свобод человека и гражданина и не противоречит основам конституционного строя РФ.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РФ, если это не </w:t>
            </w:r>
            <w:r w:rsidR="00A95A07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влечёт</w:t>
            </w: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собой ограничения прав и свобод человека и гражданина и не противоречит основам конституционного строя РФ. </w:t>
            </w:r>
            <w:r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Решения межгосударственных органов, принятые на основании положений </w:t>
            </w:r>
            <w:r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международных договоров Российской Федерации в их истолковании, противоречащем Конституции Российской Федерации, не подлежат исполнению в РФ</w:t>
            </w: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статье 103 (о ведении Госдумы):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6142"/>
      </w:tblGrid>
      <w:tr w:rsidR="00466AE8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Стало</w:t>
            </w:r>
          </w:p>
        </w:tc>
      </w:tr>
      <w:tr w:rsidR="005262B1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numPr>
                <w:ilvl w:val="0"/>
                <w:numId w:val="37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ведению Государственной Думы относятся:</w:t>
            </w:r>
          </w:p>
          <w:p w:rsidR="005262B1" w:rsidRPr="00466AE8" w:rsidRDefault="009E04CE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дача согласия Президенту РФ на назначение Председателя Правительства РФ;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ведению Государственной Думы относятся:</w:t>
            </w:r>
          </w:p>
          <w:p w:rsidR="005262B1" w:rsidRPr="00466AE8" w:rsidRDefault="009E04CE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62B1"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утверждение по представлению Президента РФ кандидатуры Председателя Правительства РФ;</w:t>
            </w:r>
          </w:p>
          <w:p w:rsidR="005262B1" w:rsidRPr="00466AE8" w:rsidRDefault="009E04CE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5262B1"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утверждение по представлению Председателя Правительства РФ кандидатур заместителей Председателя Правительства РФ и федеральных министров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за исключением федеральных министров, указанных в пункте "д1" статьи 83 Конституции РФ;</w:t>
            </w:r>
          </w:p>
        </w:tc>
      </w:tr>
    </w:tbl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Добавить статью 103-1 (о контроле Совета Федерации): 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Федерации, Государственная Дума вправе осуществлять парламентский контроль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направлять парламентские запросы руководителям государственных органов и органов местного самоуправления по вопросам, входящим в компетенцию этих органов </w:t>
      </w:r>
      <w:r w:rsidR="00FE2E9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должностных лиц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Дополнить статью 131 (о местном самоуправлении):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государственной власти могут участвовать в формировании органов местного самоуправления, назначении на должность и освобождении от 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должности должностных лиц местного самоуправления в порядке и случаях, установленных федеральным законом.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04CE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</w:t>
      </w:r>
      <w:r w:rsidR="009E04CE"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ить статью 132</w:t>
      </w: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Органы местного самоуправления и органы государственной власти входят в единую систему публичной власти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</w:t>
      </w:r>
    </w:p>
    <w:sectPr w:rsidR="005262B1" w:rsidRPr="00466A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DC" w:rsidRDefault="00AA77DC" w:rsidP="004A7C67">
      <w:pPr>
        <w:spacing w:after="0" w:line="240" w:lineRule="auto"/>
      </w:pPr>
      <w:r>
        <w:separator/>
      </w:r>
    </w:p>
  </w:endnote>
  <w:endnote w:type="continuationSeparator" w:id="0">
    <w:p w:rsidR="00AA77DC" w:rsidRDefault="00AA77DC" w:rsidP="004A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237094"/>
      <w:docPartObj>
        <w:docPartGallery w:val="Page Numbers (Bottom of Page)"/>
        <w:docPartUnique/>
      </w:docPartObj>
    </w:sdtPr>
    <w:sdtEndPr/>
    <w:sdtContent>
      <w:p w:rsidR="004A7C67" w:rsidRDefault="004A7C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8F9">
          <w:rPr>
            <w:noProof/>
          </w:rPr>
          <w:t>20</w:t>
        </w:r>
        <w:r>
          <w:fldChar w:fldCharType="end"/>
        </w:r>
      </w:p>
    </w:sdtContent>
  </w:sdt>
  <w:p w:rsidR="004A7C67" w:rsidRDefault="004A7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DC" w:rsidRDefault="00AA77DC" w:rsidP="004A7C67">
      <w:pPr>
        <w:spacing w:after="0" w:line="240" w:lineRule="auto"/>
      </w:pPr>
      <w:r>
        <w:separator/>
      </w:r>
    </w:p>
  </w:footnote>
  <w:footnote w:type="continuationSeparator" w:id="0">
    <w:p w:rsidR="00AA77DC" w:rsidRDefault="00AA77DC" w:rsidP="004A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64B"/>
    <w:multiLevelType w:val="hybridMultilevel"/>
    <w:tmpl w:val="1BF2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428F"/>
    <w:multiLevelType w:val="hybridMultilevel"/>
    <w:tmpl w:val="3D983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AC7E3F"/>
    <w:multiLevelType w:val="hybridMultilevel"/>
    <w:tmpl w:val="02EC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0B5B"/>
    <w:multiLevelType w:val="hybridMultilevel"/>
    <w:tmpl w:val="AE5A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5CBB"/>
    <w:multiLevelType w:val="hybridMultilevel"/>
    <w:tmpl w:val="7BC0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76E0"/>
    <w:multiLevelType w:val="hybridMultilevel"/>
    <w:tmpl w:val="84BC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293C"/>
    <w:multiLevelType w:val="hybridMultilevel"/>
    <w:tmpl w:val="6CA20540"/>
    <w:lvl w:ilvl="0" w:tplc="05862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E15BCD"/>
    <w:multiLevelType w:val="hybridMultilevel"/>
    <w:tmpl w:val="446EA454"/>
    <w:lvl w:ilvl="0" w:tplc="1D025D28">
      <w:numFmt w:val="bullet"/>
      <w:lvlText w:val="•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E2C15"/>
    <w:multiLevelType w:val="hybridMultilevel"/>
    <w:tmpl w:val="AE9E5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2D51F5"/>
    <w:multiLevelType w:val="hybridMultilevel"/>
    <w:tmpl w:val="B882E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2A2904"/>
    <w:multiLevelType w:val="hybridMultilevel"/>
    <w:tmpl w:val="8AAA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421A"/>
    <w:multiLevelType w:val="multilevel"/>
    <w:tmpl w:val="3068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90BD5"/>
    <w:multiLevelType w:val="hybridMultilevel"/>
    <w:tmpl w:val="289AED48"/>
    <w:lvl w:ilvl="0" w:tplc="1D025D2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B4AD3"/>
    <w:multiLevelType w:val="hybridMultilevel"/>
    <w:tmpl w:val="69D0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87428"/>
    <w:multiLevelType w:val="hybridMultilevel"/>
    <w:tmpl w:val="E7F6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8021F"/>
    <w:multiLevelType w:val="hybridMultilevel"/>
    <w:tmpl w:val="2054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82B85"/>
    <w:multiLevelType w:val="hybridMultilevel"/>
    <w:tmpl w:val="72EE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D607B"/>
    <w:multiLevelType w:val="hybridMultilevel"/>
    <w:tmpl w:val="3B06B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A3ADE"/>
    <w:multiLevelType w:val="hybridMultilevel"/>
    <w:tmpl w:val="40BCFADA"/>
    <w:lvl w:ilvl="0" w:tplc="1D025D2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36407"/>
    <w:multiLevelType w:val="hybridMultilevel"/>
    <w:tmpl w:val="7F44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51C6"/>
    <w:multiLevelType w:val="hybridMultilevel"/>
    <w:tmpl w:val="FE92AB6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F30ED"/>
    <w:multiLevelType w:val="hybridMultilevel"/>
    <w:tmpl w:val="8464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55D88"/>
    <w:multiLevelType w:val="hybridMultilevel"/>
    <w:tmpl w:val="D4EC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10A89"/>
    <w:multiLevelType w:val="hybridMultilevel"/>
    <w:tmpl w:val="CBB4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75C37"/>
    <w:multiLevelType w:val="hybridMultilevel"/>
    <w:tmpl w:val="057A62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D5D5D"/>
    <w:multiLevelType w:val="hybridMultilevel"/>
    <w:tmpl w:val="F3B287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AE048BB"/>
    <w:multiLevelType w:val="hybridMultilevel"/>
    <w:tmpl w:val="DEE48786"/>
    <w:lvl w:ilvl="0" w:tplc="1D025D28">
      <w:numFmt w:val="bullet"/>
      <w:lvlText w:val="•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770450"/>
    <w:multiLevelType w:val="hybridMultilevel"/>
    <w:tmpl w:val="1C00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64C67"/>
    <w:multiLevelType w:val="hybridMultilevel"/>
    <w:tmpl w:val="A83E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E50FB"/>
    <w:multiLevelType w:val="hybridMultilevel"/>
    <w:tmpl w:val="F2BC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B143C"/>
    <w:multiLevelType w:val="multilevel"/>
    <w:tmpl w:val="8A0A4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5ADE4EEB"/>
    <w:multiLevelType w:val="multilevel"/>
    <w:tmpl w:val="9E9441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5CE21880"/>
    <w:multiLevelType w:val="hybridMultilevel"/>
    <w:tmpl w:val="509E42F2"/>
    <w:lvl w:ilvl="0" w:tplc="1D025D28">
      <w:numFmt w:val="bullet"/>
      <w:lvlText w:val="•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2478D8"/>
    <w:multiLevelType w:val="hybridMultilevel"/>
    <w:tmpl w:val="0A9675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08C22A9"/>
    <w:multiLevelType w:val="hybridMultilevel"/>
    <w:tmpl w:val="AB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3326A"/>
    <w:multiLevelType w:val="hybridMultilevel"/>
    <w:tmpl w:val="87FA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24905"/>
    <w:multiLevelType w:val="hybridMultilevel"/>
    <w:tmpl w:val="4614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6B19C">
      <w:numFmt w:val="bullet"/>
      <w:lvlText w:val="•"/>
      <w:lvlJc w:val="left"/>
      <w:pPr>
        <w:ind w:left="1790" w:hanging="71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41487"/>
    <w:multiLevelType w:val="multilevel"/>
    <w:tmpl w:val="51CE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D832D3"/>
    <w:multiLevelType w:val="hybridMultilevel"/>
    <w:tmpl w:val="1D56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477E3"/>
    <w:multiLevelType w:val="hybridMultilevel"/>
    <w:tmpl w:val="0782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37900"/>
    <w:multiLevelType w:val="hybridMultilevel"/>
    <w:tmpl w:val="A5B0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10FB1"/>
    <w:multiLevelType w:val="hybridMultilevel"/>
    <w:tmpl w:val="3C3C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458E1"/>
    <w:multiLevelType w:val="hybridMultilevel"/>
    <w:tmpl w:val="EC62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5200D"/>
    <w:multiLevelType w:val="hybridMultilevel"/>
    <w:tmpl w:val="A544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"/>
  </w:num>
  <w:num w:numId="4">
    <w:abstractNumId w:val="8"/>
  </w:num>
  <w:num w:numId="5">
    <w:abstractNumId w:val="17"/>
  </w:num>
  <w:num w:numId="6">
    <w:abstractNumId w:val="39"/>
  </w:num>
  <w:num w:numId="7">
    <w:abstractNumId w:val="41"/>
  </w:num>
  <w:num w:numId="8">
    <w:abstractNumId w:val="15"/>
  </w:num>
  <w:num w:numId="9">
    <w:abstractNumId w:val="5"/>
  </w:num>
  <w:num w:numId="10">
    <w:abstractNumId w:val="27"/>
  </w:num>
  <w:num w:numId="11">
    <w:abstractNumId w:val="35"/>
  </w:num>
  <w:num w:numId="12">
    <w:abstractNumId w:val="4"/>
  </w:num>
  <w:num w:numId="13">
    <w:abstractNumId w:val="36"/>
  </w:num>
  <w:num w:numId="14">
    <w:abstractNumId w:val="42"/>
  </w:num>
  <w:num w:numId="15">
    <w:abstractNumId w:val="38"/>
  </w:num>
  <w:num w:numId="16">
    <w:abstractNumId w:val="13"/>
  </w:num>
  <w:num w:numId="17">
    <w:abstractNumId w:val="1"/>
  </w:num>
  <w:num w:numId="18">
    <w:abstractNumId w:val="21"/>
  </w:num>
  <w:num w:numId="19">
    <w:abstractNumId w:val="43"/>
  </w:num>
  <w:num w:numId="20">
    <w:abstractNumId w:val="33"/>
  </w:num>
  <w:num w:numId="21">
    <w:abstractNumId w:val="40"/>
  </w:num>
  <w:num w:numId="22">
    <w:abstractNumId w:val="16"/>
  </w:num>
  <w:num w:numId="23">
    <w:abstractNumId w:val="19"/>
  </w:num>
  <w:num w:numId="24">
    <w:abstractNumId w:val="34"/>
  </w:num>
  <w:num w:numId="25">
    <w:abstractNumId w:val="23"/>
  </w:num>
  <w:num w:numId="26">
    <w:abstractNumId w:val="25"/>
  </w:num>
  <w:num w:numId="27">
    <w:abstractNumId w:val="22"/>
  </w:num>
  <w:num w:numId="28">
    <w:abstractNumId w:val="14"/>
  </w:num>
  <w:num w:numId="29">
    <w:abstractNumId w:val="2"/>
  </w:num>
  <w:num w:numId="30">
    <w:abstractNumId w:val="0"/>
  </w:num>
  <w:num w:numId="31">
    <w:abstractNumId w:val="26"/>
  </w:num>
  <w:num w:numId="32">
    <w:abstractNumId w:val="32"/>
  </w:num>
  <w:num w:numId="33">
    <w:abstractNumId w:val="7"/>
  </w:num>
  <w:num w:numId="34">
    <w:abstractNumId w:val="18"/>
  </w:num>
  <w:num w:numId="35">
    <w:abstractNumId w:val="12"/>
  </w:num>
  <w:num w:numId="36">
    <w:abstractNumId w:val="6"/>
  </w:num>
  <w:num w:numId="37">
    <w:abstractNumId w:val="37"/>
  </w:num>
  <w:num w:numId="38">
    <w:abstractNumId w:val="11"/>
  </w:num>
  <w:num w:numId="39">
    <w:abstractNumId w:val="20"/>
  </w:num>
  <w:num w:numId="40">
    <w:abstractNumId w:val="29"/>
  </w:num>
  <w:num w:numId="41">
    <w:abstractNumId w:val="28"/>
  </w:num>
  <w:num w:numId="42">
    <w:abstractNumId w:val="9"/>
  </w:num>
  <w:num w:numId="43">
    <w:abstractNumId w:val="2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EF"/>
    <w:rsid w:val="0000007C"/>
    <w:rsid w:val="00025BB0"/>
    <w:rsid w:val="0003177C"/>
    <w:rsid w:val="00056695"/>
    <w:rsid w:val="00060F59"/>
    <w:rsid w:val="000627C8"/>
    <w:rsid w:val="000726C6"/>
    <w:rsid w:val="000A69AA"/>
    <w:rsid w:val="000C43B8"/>
    <w:rsid w:val="000E3718"/>
    <w:rsid w:val="000F17CC"/>
    <w:rsid w:val="00135B21"/>
    <w:rsid w:val="00135DB8"/>
    <w:rsid w:val="00167194"/>
    <w:rsid w:val="001E669D"/>
    <w:rsid w:val="001F54D3"/>
    <w:rsid w:val="002052BA"/>
    <w:rsid w:val="002301FE"/>
    <w:rsid w:val="00241434"/>
    <w:rsid w:val="00252935"/>
    <w:rsid w:val="00277DA7"/>
    <w:rsid w:val="002A057A"/>
    <w:rsid w:val="002D4D9E"/>
    <w:rsid w:val="002D5040"/>
    <w:rsid w:val="002D7696"/>
    <w:rsid w:val="002E0C6D"/>
    <w:rsid w:val="00301112"/>
    <w:rsid w:val="003168F9"/>
    <w:rsid w:val="00362148"/>
    <w:rsid w:val="003A0D9C"/>
    <w:rsid w:val="003F3FC4"/>
    <w:rsid w:val="00400B4A"/>
    <w:rsid w:val="00413C8F"/>
    <w:rsid w:val="00466AE8"/>
    <w:rsid w:val="004A7C67"/>
    <w:rsid w:val="005262B1"/>
    <w:rsid w:val="005A2F7F"/>
    <w:rsid w:val="006636C8"/>
    <w:rsid w:val="00696177"/>
    <w:rsid w:val="00701218"/>
    <w:rsid w:val="00730BF2"/>
    <w:rsid w:val="007349CE"/>
    <w:rsid w:val="00735E8C"/>
    <w:rsid w:val="00794ADE"/>
    <w:rsid w:val="007B1AF2"/>
    <w:rsid w:val="007B70C0"/>
    <w:rsid w:val="00804D53"/>
    <w:rsid w:val="008145F3"/>
    <w:rsid w:val="00833B4E"/>
    <w:rsid w:val="0089282F"/>
    <w:rsid w:val="0089467B"/>
    <w:rsid w:val="008B79A6"/>
    <w:rsid w:val="008D28B3"/>
    <w:rsid w:val="00907484"/>
    <w:rsid w:val="00930553"/>
    <w:rsid w:val="00947ABE"/>
    <w:rsid w:val="00955532"/>
    <w:rsid w:val="009E04CE"/>
    <w:rsid w:val="009F1AE1"/>
    <w:rsid w:val="00A66F0B"/>
    <w:rsid w:val="00A95A07"/>
    <w:rsid w:val="00AA77DC"/>
    <w:rsid w:val="00AE2F14"/>
    <w:rsid w:val="00B3221B"/>
    <w:rsid w:val="00B420DF"/>
    <w:rsid w:val="00B70AC4"/>
    <w:rsid w:val="00BC35E4"/>
    <w:rsid w:val="00C31170"/>
    <w:rsid w:val="00C76187"/>
    <w:rsid w:val="00C86008"/>
    <w:rsid w:val="00CA57F0"/>
    <w:rsid w:val="00CC2C66"/>
    <w:rsid w:val="00CE593B"/>
    <w:rsid w:val="00D03BCB"/>
    <w:rsid w:val="00D116C0"/>
    <w:rsid w:val="00D21665"/>
    <w:rsid w:val="00D24858"/>
    <w:rsid w:val="00D310EF"/>
    <w:rsid w:val="00D77430"/>
    <w:rsid w:val="00DA0A95"/>
    <w:rsid w:val="00DA30C5"/>
    <w:rsid w:val="00E64FD5"/>
    <w:rsid w:val="00EA1F7A"/>
    <w:rsid w:val="00EB07B5"/>
    <w:rsid w:val="00EC0BE4"/>
    <w:rsid w:val="00EC1A51"/>
    <w:rsid w:val="00ED00A4"/>
    <w:rsid w:val="00ED0A28"/>
    <w:rsid w:val="00ED12FB"/>
    <w:rsid w:val="00ED666C"/>
    <w:rsid w:val="00F13DC8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75B2-6623-49CC-917F-8C8EAF4A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EF"/>
    <w:pPr>
      <w:ind w:left="720"/>
      <w:contextualSpacing/>
    </w:pPr>
  </w:style>
  <w:style w:type="paragraph" w:customStyle="1" w:styleId="a4">
    <w:name w:val="тут_заголовок"/>
    <w:basedOn w:val="a"/>
    <w:link w:val="a5"/>
    <w:qFormat/>
    <w:rsid w:val="009F1AE1"/>
    <w:pPr>
      <w:spacing w:after="200" w:line="276" w:lineRule="auto"/>
      <w:jc w:val="both"/>
    </w:pPr>
    <w:rPr>
      <w:rFonts w:ascii="Arial" w:hAnsi="Arial" w:cs="Arial"/>
      <w:b/>
      <w:sz w:val="24"/>
    </w:rPr>
  </w:style>
  <w:style w:type="character" w:customStyle="1" w:styleId="a5">
    <w:name w:val="тут_заголовок Знак"/>
    <w:basedOn w:val="a0"/>
    <w:link w:val="a4"/>
    <w:rsid w:val="009F1AE1"/>
    <w:rPr>
      <w:rFonts w:ascii="Arial" w:hAnsi="Arial" w:cs="Arial"/>
      <w:b/>
      <w:sz w:val="24"/>
    </w:rPr>
  </w:style>
  <w:style w:type="paragraph" w:styleId="1">
    <w:name w:val="toc 1"/>
    <w:basedOn w:val="a"/>
    <w:next w:val="a"/>
    <w:autoRedefine/>
    <w:uiPriority w:val="39"/>
    <w:unhideWhenUsed/>
    <w:rsid w:val="009F1AE1"/>
    <w:pPr>
      <w:spacing w:after="100" w:line="276" w:lineRule="auto"/>
    </w:pPr>
  </w:style>
  <w:style w:type="character" w:styleId="a6">
    <w:name w:val="Hyperlink"/>
    <w:basedOn w:val="a0"/>
    <w:uiPriority w:val="99"/>
    <w:unhideWhenUsed/>
    <w:rsid w:val="009F1AE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C67"/>
  </w:style>
  <w:style w:type="paragraph" w:styleId="a9">
    <w:name w:val="footer"/>
    <w:basedOn w:val="a"/>
    <w:link w:val="aa"/>
    <w:uiPriority w:val="99"/>
    <w:unhideWhenUsed/>
    <w:rsid w:val="004A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C67"/>
  </w:style>
  <w:style w:type="paragraph" w:styleId="ab">
    <w:name w:val="Balloon Text"/>
    <w:basedOn w:val="a"/>
    <w:link w:val="ac"/>
    <w:uiPriority w:val="99"/>
    <w:semiHidden/>
    <w:unhideWhenUsed/>
    <w:rsid w:val="00C7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6187"/>
    <w:rPr>
      <w:rFonts w:ascii="Segoe UI" w:hAnsi="Segoe UI" w:cs="Segoe UI"/>
      <w:sz w:val="18"/>
      <w:szCs w:val="18"/>
    </w:rPr>
  </w:style>
  <w:style w:type="paragraph" w:styleId="ad">
    <w:name w:val="Subtitle"/>
    <w:basedOn w:val="a3"/>
    <w:next w:val="a"/>
    <w:link w:val="ae"/>
    <w:uiPriority w:val="11"/>
    <w:qFormat/>
    <w:rsid w:val="00701218"/>
    <w:pPr>
      <w:spacing w:after="200" w:line="240" w:lineRule="auto"/>
      <w:ind w:left="851" w:right="-425"/>
      <w:jc w:val="both"/>
    </w:pPr>
    <w:rPr>
      <w:rFonts w:ascii="Arial" w:hAnsi="Arial" w:cs="Arial"/>
      <w:i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01218"/>
    <w:rPr>
      <w:rFonts w:ascii="Arial" w:hAnsi="Arial" w:cs="Arial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4764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Дубичев Вадим Рудольфович</dc:creator>
  <cp:keywords/>
  <dc:description/>
  <cp:lastModifiedBy>Дубичев Вадим Рудольфович</cp:lastModifiedBy>
  <cp:revision>3</cp:revision>
  <cp:lastPrinted>2020-06-08T08:48:00Z</cp:lastPrinted>
  <dcterms:created xsi:type="dcterms:W3CDTF">2020-06-11T04:58:00Z</dcterms:created>
  <dcterms:modified xsi:type="dcterms:W3CDTF">2020-06-11T05:51:00Z</dcterms:modified>
</cp:coreProperties>
</file>