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592" w:rsidRDefault="00BE3592">
      <w:pPr>
        <w:pStyle w:val="1"/>
      </w:pPr>
      <w:r>
        <w:fldChar w:fldCharType="begin"/>
      </w:r>
      <w:r>
        <w:instrText>HYPERLINK "http://ivo.garant.ru/document/redirect/74250818/0"</w:instrText>
      </w:r>
      <w:r>
        <w:fldChar w:fldCharType="separate"/>
      </w:r>
      <w:r w:rsidR="00AF1401">
        <w:rPr>
          <w:rStyle w:val="a4"/>
        </w:rPr>
        <w:t>Приказ Министерства просвещения РФ и Федеральной службы по надзору в сфере образования и науки от 11 июня 2020 г. N 293/650 "Об особенностях проведения государственной итоговой аттестации по образовательным программам основного общего образования в 2020 году"</w:t>
      </w:r>
      <w:r>
        <w:fldChar w:fldCharType="end"/>
      </w:r>
    </w:p>
    <w:p w:rsidR="00BE3592" w:rsidRDefault="00AF1401">
      <w:pPr>
        <w:pStyle w:val="a6"/>
        <w:rPr>
          <w:color w:val="000000"/>
          <w:sz w:val="16"/>
          <w:szCs w:val="16"/>
          <w:shd w:val="clear" w:color="auto" w:fill="F0F0F0"/>
        </w:rPr>
      </w:pPr>
      <w:r>
        <w:rPr>
          <w:color w:val="000000"/>
          <w:sz w:val="16"/>
          <w:szCs w:val="16"/>
          <w:shd w:val="clear" w:color="auto" w:fill="F0F0F0"/>
        </w:rPr>
        <w:t>ГАРАНТ:</w:t>
      </w:r>
    </w:p>
    <w:p w:rsidR="00BE3592" w:rsidRDefault="00AF1401">
      <w:pPr>
        <w:pStyle w:val="a6"/>
        <w:rPr>
          <w:shd w:val="clear" w:color="auto" w:fill="F0F0F0"/>
        </w:rPr>
      </w:pPr>
      <w:r>
        <w:t xml:space="preserve"> </w:t>
      </w:r>
      <w:r>
        <w:rPr>
          <w:shd w:val="clear" w:color="auto" w:fill="F0F0F0"/>
        </w:rPr>
        <w:t xml:space="preserve">См. </w:t>
      </w:r>
      <w:hyperlink r:id="rId7" w:history="1">
        <w:r>
          <w:rPr>
            <w:rStyle w:val="a4"/>
            <w:shd w:val="clear" w:color="auto" w:fill="F0F0F0"/>
          </w:rPr>
          <w:t>справку</w:t>
        </w:r>
      </w:hyperlink>
      <w:r>
        <w:rPr>
          <w:shd w:val="clear" w:color="auto" w:fill="F0F0F0"/>
        </w:rPr>
        <w:t xml:space="preserve"> "</w:t>
      </w:r>
      <w:proofErr w:type="spellStart"/>
      <w:r>
        <w:rPr>
          <w:shd w:val="clear" w:color="auto" w:fill="F0F0F0"/>
        </w:rPr>
        <w:t>Коронавирус</w:t>
      </w:r>
      <w:proofErr w:type="spellEnd"/>
      <w:r>
        <w:rPr>
          <w:shd w:val="clear" w:color="auto" w:fill="F0F0F0"/>
        </w:rPr>
        <w:t xml:space="preserve"> COVID-19"</w:t>
      </w:r>
    </w:p>
    <w:p w:rsidR="00BE3592" w:rsidRDefault="00AF1401">
      <w:proofErr w:type="gramStart"/>
      <w:r>
        <w:t xml:space="preserve">Во исполнение </w:t>
      </w:r>
      <w:hyperlink r:id="rId8" w:history="1">
        <w:r>
          <w:rPr>
            <w:rStyle w:val="a4"/>
          </w:rPr>
          <w:t>пункта 2</w:t>
        </w:r>
      </w:hyperlink>
      <w:r>
        <w:t xml:space="preserve"> постановления Правительства Российской Федерации от 10 июня 2020 г. N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2020 году" и в соответствии с </w:t>
      </w:r>
      <w:hyperlink r:id="rId9" w:history="1">
        <w:r>
          <w:rPr>
            <w:rStyle w:val="a4"/>
          </w:rPr>
          <w:t>частью 5 статьи 59</w:t>
        </w:r>
      </w:hyperlink>
      <w:r>
        <w:t xml:space="preserve"> Федерального закона от 29 декабря 2012</w:t>
      </w:r>
      <w:proofErr w:type="gramEnd"/>
      <w:r>
        <w:t> </w:t>
      </w:r>
      <w:proofErr w:type="gramStart"/>
      <w:r>
        <w:t xml:space="preserve">г. N 273-ФЗ "Об образовании в Российской Федерации" (Собрание законодательства Российской Федерации, 2012, N 53, ст. 7598; 2019, N 30, ст. 4134), </w:t>
      </w:r>
      <w:hyperlink r:id="rId10" w:history="1">
        <w:r>
          <w:rPr>
            <w:rStyle w:val="a4"/>
          </w:rPr>
          <w:t>подпунктами 4.2.25</w:t>
        </w:r>
      </w:hyperlink>
      <w:r>
        <w:t xml:space="preserve"> и </w:t>
      </w:r>
      <w:hyperlink r:id="rId11" w:history="1">
        <w:r>
          <w:rPr>
            <w:rStyle w:val="a4"/>
          </w:rPr>
          <w:t>4.2.26</w:t>
        </w:r>
      </w:hyperlink>
      <w:r>
        <w:t xml:space="preserve"> Положения о Министерстве просвещения Российской Федерации, утвержденного </w:t>
      </w:r>
      <w:hyperlink r:id="rId12" w:history="1">
        <w:r>
          <w:rPr>
            <w:rStyle w:val="a4"/>
          </w:rPr>
          <w:t>постановлением</w:t>
        </w:r>
      </w:hyperlink>
      <w:r>
        <w:t xml:space="preserve"> Правительства Российской Федерации от 28 июля 2018 г. N 884 (Собрание законодательства Российской Федерации, 2018, N 32, ст. 5343;</w:t>
      </w:r>
      <w:proofErr w:type="gramEnd"/>
      <w:r>
        <w:t xml:space="preserve"> </w:t>
      </w:r>
      <w:proofErr w:type="gramStart"/>
      <w:r>
        <w:t xml:space="preserve">2019, N 51, ст. 7631), </w:t>
      </w:r>
      <w:hyperlink r:id="rId13" w:history="1">
        <w:r>
          <w:rPr>
            <w:rStyle w:val="a4"/>
          </w:rPr>
          <w:t>подпунктами 5.2.7</w:t>
        </w:r>
      </w:hyperlink>
      <w:r>
        <w:t xml:space="preserve"> и </w:t>
      </w:r>
      <w:hyperlink r:id="rId14" w:history="1">
        <w:r>
          <w:rPr>
            <w:rStyle w:val="a4"/>
          </w:rPr>
          <w:t>5.2.8</w:t>
        </w:r>
      </w:hyperlink>
      <w:r>
        <w:t xml:space="preserve"> Положения о Федеральной службе по надзору в сфере образования и науки, утвержденного </w:t>
      </w:r>
      <w:hyperlink r:id="rId15" w:history="1">
        <w:r>
          <w:rPr>
            <w:rStyle w:val="a4"/>
          </w:rPr>
          <w:t>постановлением</w:t>
        </w:r>
      </w:hyperlink>
      <w:r>
        <w:t xml:space="preserve"> Правительства Российской Федерации от 28 июля 2018 г. N 885 (Собрание законодательства Российской Федерации, 2018, N 32, ст. 5344; 2019, N 51, ст. 7643), приказываем:</w:t>
      </w:r>
      <w:proofErr w:type="gramEnd"/>
    </w:p>
    <w:p w:rsidR="00BE3592" w:rsidRDefault="00AF1401">
      <w:bookmarkStart w:id="0" w:name="sub_1"/>
      <w:r>
        <w:t xml:space="preserve">1. Утвердить прилагаемые </w:t>
      </w:r>
      <w:hyperlink w:anchor="sub_1000" w:history="1">
        <w:r>
          <w:rPr>
            <w:rStyle w:val="a4"/>
          </w:rPr>
          <w:t>особенности</w:t>
        </w:r>
      </w:hyperlink>
      <w:r>
        <w:t xml:space="preserve"> проведения государственной итоговой аттестации по образовательным программам основного общего образования в 2020 году.</w:t>
      </w:r>
    </w:p>
    <w:p w:rsidR="00BE3592" w:rsidRDefault="00AF1401">
      <w:bookmarkStart w:id="1" w:name="sub_2"/>
      <w:bookmarkEnd w:id="0"/>
      <w:r>
        <w:t>2. Настоящий приказ вступает в силу с 15 июня 2020 года.</w:t>
      </w:r>
    </w:p>
    <w:bookmarkEnd w:id="1"/>
    <w:p w:rsidR="00BE3592" w:rsidRDefault="00BE3592"/>
    <w:tbl>
      <w:tblPr>
        <w:tblW w:w="5000" w:type="pct"/>
        <w:tblInd w:w="108" w:type="dxa"/>
        <w:tblLook w:val="0000"/>
      </w:tblPr>
      <w:tblGrid>
        <w:gridCol w:w="7010"/>
        <w:gridCol w:w="3506"/>
      </w:tblGrid>
      <w:tr w:rsidR="00BE3592">
        <w:tc>
          <w:tcPr>
            <w:tcW w:w="3302" w:type="pct"/>
            <w:tcBorders>
              <w:top w:val="nil"/>
              <w:left w:val="nil"/>
              <w:bottom w:val="nil"/>
              <w:right w:val="nil"/>
            </w:tcBorders>
          </w:tcPr>
          <w:p w:rsidR="00BE3592" w:rsidRDefault="00AF1401">
            <w:pPr>
              <w:pStyle w:val="a8"/>
            </w:pPr>
            <w:r>
              <w:t>Министр просвещения</w:t>
            </w:r>
            <w:r>
              <w:br/>
              <w:t>Российской Федерации</w:t>
            </w:r>
          </w:p>
        </w:tc>
        <w:tc>
          <w:tcPr>
            <w:tcW w:w="1651" w:type="pct"/>
            <w:tcBorders>
              <w:top w:val="nil"/>
              <w:left w:val="nil"/>
              <w:bottom w:val="nil"/>
              <w:right w:val="nil"/>
            </w:tcBorders>
          </w:tcPr>
          <w:p w:rsidR="00BE3592" w:rsidRDefault="00AF1401">
            <w:pPr>
              <w:pStyle w:val="a7"/>
              <w:jc w:val="right"/>
            </w:pPr>
            <w:r>
              <w:t>С.С. Кравцов</w:t>
            </w:r>
          </w:p>
        </w:tc>
      </w:tr>
    </w:tbl>
    <w:p w:rsidR="00BE3592" w:rsidRDefault="00BE3592"/>
    <w:tbl>
      <w:tblPr>
        <w:tblW w:w="5000" w:type="pct"/>
        <w:tblInd w:w="108" w:type="dxa"/>
        <w:tblLook w:val="0000"/>
      </w:tblPr>
      <w:tblGrid>
        <w:gridCol w:w="7010"/>
        <w:gridCol w:w="3506"/>
      </w:tblGrid>
      <w:tr w:rsidR="00BE3592">
        <w:tc>
          <w:tcPr>
            <w:tcW w:w="3302" w:type="pct"/>
            <w:tcBorders>
              <w:top w:val="nil"/>
              <w:left w:val="nil"/>
              <w:bottom w:val="nil"/>
              <w:right w:val="nil"/>
            </w:tcBorders>
          </w:tcPr>
          <w:p w:rsidR="00BE3592" w:rsidRDefault="00AF1401">
            <w:pPr>
              <w:pStyle w:val="a8"/>
            </w:pPr>
            <w:r>
              <w:t xml:space="preserve">Временно </w:t>
            </w:r>
            <w:proofErr w:type="gramStart"/>
            <w:r>
              <w:t>исполняющий</w:t>
            </w:r>
            <w:proofErr w:type="gramEnd"/>
            <w:r>
              <w:br/>
              <w:t>обязанности руководителя</w:t>
            </w:r>
            <w:r>
              <w:br/>
              <w:t>Федеральной службы по надзору</w:t>
            </w:r>
            <w:r>
              <w:br/>
              <w:t>в сфере образования и науки</w:t>
            </w:r>
          </w:p>
        </w:tc>
        <w:tc>
          <w:tcPr>
            <w:tcW w:w="1651" w:type="pct"/>
            <w:tcBorders>
              <w:top w:val="nil"/>
              <w:left w:val="nil"/>
              <w:bottom w:val="nil"/>
              <w:right w:val="nil"/>
            </w:tcBorders>
          </w:tcPr>
          <w:p w:rsidR="00BE3592" w:rsidRDefault="00AF1401">
            <w:pPr>
              <w:pStyle w:val="a7"/>
              <w:jc w:val="right"/>
            </w:pPr>
            <w:r>
              <w:t>А.А. Музаев</w:t>
            </w:r>
          </w:p>
        </w:tc>
      </w:tr>
    </w:tbl>
    <w:p w:rsidR="00BE3592" w:rsidRDefault="00BE3592"/>
    <w:p w:rsidR="00BE3592" w:rsidRDefault="00AF1401">
      <w:pPr>
        <w:pStyle w:val="a8"/>
      </w:pPr>
      <w:r>
        <w:t>Зарегистрировано в Минюсте РФ 11 июня 2020 г.</w:t>
      </w:r>
    </w:p>
    <w:p w:rsidR="00BE3592" w:rsidRDefault="00AF1401">
      <w:pPr>
        <w:pStyle w:val="a8"/>
      </w:pPr>
      <w:r>
        <w:t>Регистрационный N 58631</w:t>
      </w:r>
    </w:p>
    <w:p w:rsidR="00BE3592" w:rsidRDefault="00BE3592"/>
    <w:p w:rsidR="00BE3592" w:rsidRDefault="00AF1401">
      <w:pPr>
        <w:ind w:firstLine="698"/>
        <w:jc w:val="right"/>
      </w:pPr>
      <w:bookmarkStart w:id="2" w:name="sub_1000"/>
      <w:r>
        <w:rPr>
          <w:rStyle w:val="a3"/>
        </w:rPr>
        <w:t>Приложение</w:t>
      </w:r>
    </w:p>
    <w:bookmarkEnd w:id="2"/>
    <w:p w:rsidR="00BE3592" w:rsidRDefault="00BE3592"/>
    <w:p w:rsidR="00BE3592" w:rsidRDefault="00AF1401">
      <w:pPr>
        <w:ind w:firstLine="698"/>
        <w:jc w:val="right"/>
      </w:pPr>
      <w:r>
        <w:rPr>
          <w:rStyle w:val="a3"/>
        </w:rPr>
        <w:t>УТВЕРЖДЕНЫ</w:t>
      </w:r>
      <w:r>
        <w:rPr>
          <w:rStyle w:val="a3"/>
        </w:rPr>
        <w:br/>
      </w:r>
      <w:hyperlink w:anchor="sub_0" w:history="1">
        <w:r>
          <w:rPr>
            <w:rStyle w:val="a4"/>
          </w:rPr>
          <w:t>приказом</w:t>
        </w:r>
      </w:hyperlink>
      <w:r>
        <w:rPr>
          <w:rStyle w:val="a3"/>
        </w:rPr>
        <w:t xml:space="preserve"> Министерства просвещения</w:t>
      </w:r>
      <w:r>
        <w:rPr>
          <w:rStyle w:val="a3"/>
        </w:rPr>
        <w:br/>
        <w:t>Российской Федерации и Федеральной</w:t>
      </w:r>
      <w:r>
        <w:rPr>
          <w:rStyle w:val="a3"/>
        </w:rPr>
        <w:br/>
        <w:t>службы по надзору в сфере</w:t>
      </w:r>
      <w:r>
        <w:rPr>
          <w:rStyle w:val="a3"/>
        </w:rPr>
        <w:br/>
        <w:t>образования и науки</w:t>
      </w:r>
      <w:r>
        <w:rPr>
          <w:rStyle w:val="a3"/>
        </w:rPr>
        <w:br/>
        <w:t>от "11" июня 2020 г. N 293/650</w:t>
      </w:r>
    </w:p>
    <w:p w:rsidR="00BE3592" w:rsidRDefault="00BE3592"/>
    <w:p w:rsidR="00BE3592" w:rsidRDefault="00AF1401">
      <w:pPr>
        <w:pStyle w:val="1"/>
      </w:pPr>
      <w:r>
        <w:t>Особенности проведения государственной итоговой аттестации по образовательным программам основного общего образования в 2020 году</w:t>
      </w:r>
    </w:p>
    <w:p w:rsidR="00BE3592" w:rsidRDefault="00BE3592"/>
    <w:p w:rsidR="00BE3592" w:rsidRDefault="00AF1401">
      <w:bookmarkStart w:id="3" w:name="sub_1001"/>
      <w:r>
        <w:t xml:space="preserve">1. </w:t>
      </w:r>
      <w:hyperlink r:id="rId16" w:history="1">
        <w:r>
          <w:rPr>
            <w:rStyle w:val="a4"/>
          </w:rPr>
          <w:t>Порядок</w:t>
        </w:r>
      </w:hyperlink>
      <w:r>
        <w:t xml:space="preserve"> проведения государственной итоговой аттестации по </w:t>
      </w:r>
      <w:proofErr w:type="gramStart"/>
      <w:r>
        <w:t>образовательным</w:t>
      </w:r>
      <w:proofErr w:type="gramEnd"/>
      <w:r>
        <w:t xml:space="preserve"> </w:t>
      </w:r>
      <w:proofErr w:type="gramStart"/>
      <w:r>
        <w:t xml:space="preserve">программам основного общего образования, утвержденный </w:t>
      </w:r>
      <w:hyperlink r:id="rId17" w:history="1">
        <w:r>
          <w:rPr>
            <w:rStyle w:val="a4"/>
          </w:rPr>
          <w:t>приказом</w:t>
        </w:r>
      </w:hyperlink>
      <w:r>
        <w:t xml:space="preserve"> Министерства просвещения Российской Федерации и Федеральной службы по надзору в сфере образования и науки от 7 ноября </w:t>
      </w:r>
      <w:r>
        <w:lastRenderedPageBreak/>
        <w:t>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 основанием для выдачи аттестата об основном общем</w:t>
      </w:r>
      <w:proofErr w:type="gramEnd"/>
      <w:r>
        <w:t xml:space="preserve"> </w:t>
      </w:r>
      <w:proofErr w:type="gramStart"/>
      <w:r>
        <w:t>образовании</w:t>
      </w:r>
      <w:proofErr w:type="gramEnd"/>
      <w:r>
        <w:t>, не применяется.</w:t>
      </w:r>
    </w:p>
    <w:p w:rsidR="00BE3592" w:rsidRDefault="00AF1401">
      <w:bookmarkStart w:id="4" w:name="sub_1002"/>
      <w:bookmarkEnd w:id="3"/>
      <w:r>
        <w:t>2. К участникам ГИА-9 относятся:</w:t>
      </w:r>
    </w:p>
    <w:bookmarkEnd w:id="4"/>
    <w:p w:rsidR="00BE3592" w:rsidRDefault="00AF1401">
      <w:proofErr w:type="gramStart"/>
      <w: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w:t>
      </w:r>
      <w:proofErr w:type="gramEnd"/>
      <w:r>
        <w:t xml:space="preserve"> </w:t>
      </w:r>
      <w:proofErr w:type="gramStart"/>
      <w:r>
        <w:t xml:space="preserve">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w:t>
      </w:r>
      <w:proofErr w:type="spellStart"/>
      <w:r>
        <w:t>очно-заочной</w:t>
      </w:r>
      <w:proofErr w:type="spellEnd"/>
      <w:r>
        <w:t xml:space="preserve">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w:t>
      </w:r>
      <w:hyperlink r:id="rId18" w:history="1">
        <w:r>
          <w:rPr>
            <w:rStyle w:val="a4"/>
          </w:rPr>
          <w:t>пунктом 12</w:t>
        </w:r>
      </w:hyperlink>
      <w:r>
        <w:t xml:space="preserve"> Порядка срок, имеющие</w:t>
      </w:r>
      <w:proofErr w:type="gramEnd"/>
      <w:r>
        <w:t xml:space="preserve"> результат "зачет" за итоговое собеседование по русскому языку и допущенные в 2020 году к ГИА-9;</w:t>
      </w:r>
    </w:p>
    <w:p w:rsidR="00BE3592" w:rsidRDefault="00AF1401">
      <w:proofErr w:type="gramStart"/>
      <w:r>
        <w:t xml:space="preserve">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w:t>
      </w:r>
      <w:hyperlink r:id="rId19" w:history="1">
        <w:r>
          <w:rPr>
            <w:rStyle w:val="a4"/>
          </w:rPr>
          <w:t>пунктом 12</w:t>
        </w:r>
      </w:hyperlink>
      <w:r>
        <w:t xml:space="preserve"> Порядка срок, получившие на промежуточной аттестации</w:t>
      </w:r>
      <w:proofErr w:type="gramEnd"/>
      <w:r>
        <w:t xml:space="preserve"> </w:t>
      </w:r>
      <w:proofErr w:type="gramStart"/>
      <w:r>
        <w:t>отметки не ниже удовлетворительных, имеющие результат "зачет" за итоговое собеседование по русскому языку и допущенные в 2020 году к ГИА-9;</w:t>
      </w:r>
      <w:proofErr w:type="gramEnd"/>
    </w:p>
    <w:p w:rsidR="00BE3592" w:rsidRDefault="00AF1401">
      <w:proofErr w:type="gramStart"/>
      <w: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w:t>
      </w:r>
      <w:proofErr w:type="gramEnd"/>
      <w:r>
        <w:t xml:space="preserve"> в предыдущие учебные годы и подавшие заявления на участие в ГИА-9 в установленный </w:t>
      </w:r>
      <w:hyperlink r:id="rId20" w:history="1">
        <w:r>
          <w:rPr>
            <w:rStyle w:val="a4"/>
          </w:rPr>
          <w:t>пунктом 12</w:t>
        </w:r>
      </w:hyperlink>
      <w:r>
        <w:t xml:space="preserve"> Порядка срок.</w:t>
      </w:r>
    </w:p>
    <w:p w:rsidR="00BE3592" w:rsidRDefault="00AF1401">
      <w:bookmarkStart w:id="5" w:name="sub_1003"/>
      <w:r>
        <w:t>3.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bookmarkEnd w:id="5"/>
    <w:p w:rsidR="00AF1401" w:rsidRDefault="00AF1401"/>
    <w:sectPr w:rsidR="00AF1401" w:rsidSect="00BE3592">
      <w:headerReference w:type="default" r:id="rId21"/>
      <w:footerReference w:type="default" r:id="rId22"/>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6C6" w:rsidRDefault="003576C6">
      <w:r>
        <w:separator/>
      </w:r>
    </w:p>
  </w:endnote>
  <w:endnote w:type="continuationSeparator" w:id="0">
    <w:p w:rsidR="003576C6" w:rsidRDefault="003576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BE3592">
      <w:tc>
        <w:tcPr>
          <w:tcW w:w="3433" w:type="dxa"/>
          <w:tcBorders>
            <w:top w:val="nil"/>
            <w:left w:val="nil"/>
            <w:bottom w:val="nil"/>
            <w:right w:val="nil"/>
          </w:tcBorders>
        </w:tcPr>
        <w:p w:rsidR="00BE3592" w:rsidRDefault="00BE359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AF1401">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5929F3">
            <w:rPr>
              <w:rFonts w:ascii="Times New Roman" w:hAnsi="Times New Roman" w:cs="Times New Roman"/>
              <w:noProof/>
              <w:sz w:val="20"/>
              <w:szCs w:val="20"/>
            </w:rPr>
            <w:t>08.07.2020</w:t>
          </w:r>
          <w:r>
            <w:rPr>
              <w:rFonts w:ascii="Times New Roman" w:hAnsi="Times New Roman" w:cs="Times New Roman"/>
              <w:sz w:val="20"/>
              <w:szCs w:val="20"/>
            </w:rPr>
            <w:fldChar w:fldCharType="end"/>
          </w:r>
          <w:r w:rsidR="00AF1401">
            <w:rPr>
              <w:rFonts w:ascii="Times New Roman" w:hAnsi="Times New Roman" w:cs="Times New Roman"/>
              <w:sz w:val="20"/>
              <w:szCs w:val="20"/>
            </w:rPr>
            <w:t xml:space="preserve"> </w:t>
          </w:r>
        </w:p>
      </w:tc>
      <w:tc>
        <w:tcPr>
          <w:tcW w:w="1666" w:type="pct"/>
          <w:tcBorders>
            <w:top w:val="nil"/>
            <w:left w:val="nil"/>
            <w:bottom w:val="nil"/>
            <w:right w:val="nil"/>
          </w:tcBorders>
        </w:tcPr>
        <w:p w:rsidR="00BE3592" w:rsidRDefault="00AF140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E3592" w:rsidRDefault="00BE359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AF1401">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5929F3">
            <w:rPr>
              <w:rFonts w:ascii="Times New Roman" w:hAnsi="Times New Roman" w:cs="Times New Roman"/>
              <w:noProof/>
              <w:sz w:val="20"/>
              <w:szCs w:val="20"/>
            </w:rPr>
            <w:t>2</w:t>
          </w:r>
          <w:r>
            <w:rPr>
              <w:rFonts w:ascii="Times New Roman" w:hAnsi="Times New Roman" w:cs="Times New Roman"/>
              <w:sz w:val="20"/>
              <w:szCs w:val="20"/>
            </w:rPr>
            <w:fldChar w:fldCharType="end"/>
          </w:r>
          <w:r w:rsidR="00AF1401">
            <w:rPr>
              <w:rFonts w:ascii="Times New Roman" w:hAnsi="Times New Roman" w:cs="Times New Roman"/>
              <w:sz w:val="20"/>
              <w:szCs w:val="20"/>
            </w:rPr>
            <w:t>/</w:t>
          </w:r>
          <w:fldSimple w:instr="NUMPAGES  \* Arabic  \* MERGEFORMAT ">
            <w:r w:rsidR="005929F3" w:rsidRPr="005929F3">
              <w:rPr>
                <w:rFonts w:ascii="Times New Roman" w:hAnsi="Times New Roman" w:cs="Times New Roman"/>
                <w:noProof/>
                <w:sz w:val="20"/>
                <w:szCs w:val="20"/>
              </w:rPr>
              <w:t>2</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6C6" w:rsidRDefault="003576C6">
      <w:r>
        <w:separator/>
      </w:r>
    </w:p>
  </w:footnote>
  <w:footnote w:type="continuationSeparator" w:id="0">
    <w:p w:rsidR="003576C6" w:rsidRDefault="00357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592" w:rsidRDefault="00AF1401">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просвещения РФ и Федеральной службы по надзору в сфере образования и науки от 11 июня…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3959"/>
    <w:rsid w:val="003576C6"/>
    <w:rsid w:val="005929F3"/>
    <w:rsid w:val="00963959"/>
    <w:rsid w:val="00AF1401"/>
    <w:rsid w:val="00BE3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92"/>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BE359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E3592"/>
    <w:rPr>
      <w:b/>
      <w:bCs/>
      <w:color w:val="26282F"/>
    </w:rPr>
  </w:style>
  <w:style w:type="character" w:customStyle="1" w:styleId="a4">
    <w:name w:val="Гипертекстовая ссылка"/>
    <w:basedOn w:val="a3"/>
    <w:uiPriority w:val="99"/>
    <w:rsid w:val="00BE3592"/>
    <w:rPr>
      <w:color w:val="106BBE"/>
    </w:rPr>
  </w:style>
  <w:style w:type="character" w:customStyle="1" w:styleId="10">
    <w:name w:val="Заголовок 1 Знак"/>
    <w:basedOn w:val="a0"/>
    <w:link w:val="1"/>
    <w:uiPriority w:val="9"/>
    <w:rsid w:val="00BE3592"/>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BE3592"/>
    <w:pPr>
      <w:ind w:left="170" w:right="170" w:firstLine="0"/>
      <w:jc w:val="left"/>
    </w:pPr>
  </w:style>
  <w:style w:type="paragraph" w:customStyle="1" w:styleId="a6">
    <w:name w:val="Комментарий"/>
    <w:basedOn w:val="a5"/>
    <w:next w:val="a"/>
    <w:uiPriority w:val="99"/>
    <w:rsid w:val="00BE3592"/>
    <w:pPr>
      <w:spacing w:before="75"/>
      <w:ind w:right="0"/>
      <w:jc w:val="both"/>
    </w:pPr>
    <w:rPr>
      <w:color w:val="353842"/>
    </w:rPr>
  </w:style>
  <w:style w:type="paragraph" w:customStyle="1" w:styleId="a7">
    <w:name w:val="Нормальный (таблица)"/>
    <w:basedOn w:val="a"/>
    <w:next w:val="a"/>
    <w:uiPriority w:val="99"/>
    <w:rsid w:val="00BE3592"/>
    <w:pPr>
      <w:ind w:firstLine="0"/>
    </w:pPr>
  </w:style>
  <w:style w:type="paragraph" w:customStyle="1" w:styleId="a8">
    <w:name w:val="Прижатый влево"/>
    <w:basedOn w:val="a"/>
    <w:next w:val="a"/>
    <w:uiPriority w:val="99"/>
    <w:rsid w:val="00BE3592"/>
    <w:pPr>
      <w:ind w:firstLine="0"/>
      <w:jc w:val="left"/>
    </w:pPr>
  </w:style>
  <w:style w:type="character" w:customStyle="1" w:styleId="a9">
    <w:name w:val="Цветовое выделение для Текст"/>
    <w:uiPriority w:val="99"/>
    <w:rsid w:val="00BE3592"/>
    <w:rPr>
      <w:rFonts w:ascii="Times New Roman CYR" w:hAnsi="Times New Roman CYR" w:cs="Times New Roman CYR"/>
    </w:rPr>
  </w:style>
  <w:style w:type="paragraph" w:styleId="aa">
    <w:name w:val="header"/>
    <w:basedOn w:val="a"/>
    <w:link w:val="ab"/>
    <w:uiPriority w:val="99"/>
    <w:semiHidden/>
    <w:unhideWhenUsed/>
    <w:rsid w:val="00BE3592"/>
    <w:pPr>
      <w:tabs>
        <w:tab w:val="center" w:pos="4677"/>
        <w:tab w:val="right" w:pos="9355"/>
      </w:tabs>
    </w:pPr>
  </w:style>
  <w:style w:type="character" w:customStyle="1" w:styleId="ab">
    <w:name w:val="Верхний колонтитул Знак"/>
    <w:basedOn w:val="a0"/>
    <w:link w:val="aa"/>
    <w:uiPriority w:val="99"/>
    <w:semiHidden/>
    <w:rsid w:val="00BE3592"/>
    <w:rPr>
      <w:rFonts w:ascii="Times New Roman CYR" w:hAnsi="Times New Roman CYR" w:cs="Times New Roman CYR"/>
      <w:sz w:val="24"/>
      <w:szCs w:val="24"/>
    </w:rPr>
  </w:style>
  <w:style w:type="paragraph" w:styleId="ac">
    <w:name w:val="footer"/>
    <w:basedOn w:val="a"/>
    <w:link w:val="ad"/>
    <w:uiPriority w:val="99"/>
    <w:semiHidden/>
    <w:unhideWhenUsed/>
    <w:rsid w:val="00BE3592"/>
    <w:pPr>
      <w:tabs>
        <w:tab w:val="center" w:pos="4677"/>
        <w:tab w:val="right" w:pos="9355"/>
      </w:tabs>
    </w:pPr>
  </w:style>
  <w:style w:type="character" w:customStyle="1" w:styleId="ad">
    <w:name w:val="Нижний колонтитул Знак"/>
    <w:basedOn w:val="a0"/>
    <w:link w:val="ac"/>
    <w:uiPriority w:val="99"/>
    <w:semiHidden/>
    <w:rsid w:val="00BE3592"/>
    <w:rPr>
      <w:rFonts w:ascii="Times New Roman CYR" w:hAnsi="Times New Roman CYR" w:cs="Times New Roman CYR"/>
      <w:sz w:val="24"/>
      <w:szCs w:val="24"/>
    </w:rPr>
  </w:style>
  <w:style w:type="paragraph" w:styleId="ae">
    <w:name w:val="Balloon Text"/>
    <w:basedOn w:val="a"/>
    <w:link w:val="af"/>
    <w:uiPriority w:val="99"/>
    <w:semiHidden/>
    <w:unhideWhenUsed/>
    <w:rsid w:val="00963959"/>
    <w:rPr>
      <w:rFonts w:ascii="Tahoma" w:hAnsi="Tahoma" w:cs="Tahoma"/>
      <w:sz w:val="16"/>
      <w:szCs w:val="16"/>
    </w:rPr>
  </w:style>
  <w:style w:type="character" w:customStyle="1" w:styleId="af">
    <w:name w:val="Текст выноски Знак"/>
    <w:basedOn w:val="a0"/>
    <w:link w:val="ae"/>
    <w:uiPriority w:val="99"/>
    <w:semiHidden/>
    <w:rsid w:val="009639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4246368/2" TargetMode="External"/><Relationship Id="rId13" Type="http://schemas.openxmlformats.org/officeDocument/2006/relationships/hyperlink" Target="http://ivo.garant.ru/document/redirect/72003710/1527" TargetMode="External"/><Relationship Id="rId18" Type="http://schemas.openxmlformats.org/officeDocument/2006/relationships/hyperlink" Target="http://ivo.garant.ru/document/redirect/72125228/1012"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ivo.garant.ru/document/redirect/77467107/0" TargetMode="External"/><Relationship Id="rId12" Type="http://schemas.openxmlformats.org/officeDocument/2006/relationships/hyperlink" Target="http://ivo.garant.ru/document/redirect/72003700/0" TargetMode="External"/><Relationship Id="rId17" Type="http://schemas.openxmlformats.org/officeDocument/2006/relationships/hyperlink" Target="http://ivo.garant.ru/document/redirect/72125228/0" TargetMode="External"/><Relationship Id="rId2" Type="http://schemas.openxmlformats.org/officeDocument/2006/relationships/styles" Target="styles.xml"/><Relationship Id="rId16" Type="http://schemas.openxmlformats.org/officeDocument/2006/relationships/hyperlink" Target="http://ivo.garant.ru/document/redirect/72125228/1000" TargetMode="External"/><Relationship Id="rId20" Type="http://schemas.openxmlformats.org/officeDocument/2006/relationships/hyperlink" Target="http://ivo.garant.ru/document/redirect/72125228/1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72003700/1422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vo.garant.ru/document/redirect/72003710/0" TargetMode="External"/><Relationship Id="rId23" Type="http://schemas.openxmlformats.org/officeDocument/2006/relationships/fontTable" Target="fontTable.xml"/><Relationship Id="rId10" Type="http://schemas.openxmlformats.org/officeDocument/2006/relationships/hyperlink" Target="http://ivo.garant.ru/document/redirect/72003700/14225" TargetMode="External"/><Relationship Id="rId19" Type="http://schemas.openxmlformats.org/officeDocument/2006/relationships/hyperlink" Target="http://ivo.garant.ru/document/redirect/72125228/1012" TargetMode="External"/><Relationship Id="rId4" Type="http://schemas.openxmlformats.org/officeDocument/2006/relationships/webSettings" Target="webSettings.xml"/><Relationship Id="rId9" Type="http://schemas.openxmlformats.org/officeDocument/2006/relationships/hyperlink" Target="http://ivo.garant.ru/document/redirect/70291362/108694" TargetMode="External"/><Relationship Id="rId14" Type="http://schemas.openxmlformats.org/officeDocument/2006/relationships/hyperlink" Target="http://ivo.garant.ru/document/redirect/72003710/1528"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5672</Characters>
  <Application>Microsoft Office Word</Application>
  <DocSecurity>0</DocSecurity>
  <Lines>47</Lines>
  <Paragraphs>13</Paragraphs>
  <ScaleCrop>false</ScaleCrop>
  <Company>НПП "Гарант-Сервис"</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141114</cp:lastModifiedBy>
  <cp:revision>2</cp:revision>
  <dcterms:created xsi:type="dcterms:W3CDTF">2020-07-08T17:52:00Z</dcterms:created>
  <dcterms:modified xsi:type="dcterms:W3CDTF">2020-07-08T17:52:00Z</dcterms:modified>
</cp:coreProperties>
</file>