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 Илье Ивановичу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Курпаевой Натальи Владимировны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14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п. 5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 о языках в 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прошу организовать для моего ребенка </w:t>
      </w:r>
      <w:r>
        <w:rPr>
          <w:rFonts w:hAnsi="Times New Roman" w:cs="Times New Roman"/>
          <w:color w:val="000000"/>
          <w:sz w:val="24"/>
          <w:szCs w:val="24"/>
        </w:rPr>
        <w:t>Курпаева Петра Ивановича</w:t>
      </w:r>
      <w:r>
        <w:rPr>
          <w:rFonts w:hAnsi="Times New Roman" w:cs="Times New Roman"/>
          <w:color w:val="000000"/>
          <w:sz w:val="24"/>
          <w:szCs w:val="24"/>
        </w:rPr>
        <w:t xml:space="preserve">, обучающегося </w:t>
      </w:r>
      <w:r>
        <w:rPr>
          <w:rFonts w:hAnsi="Times New Roman" w:cs="Times New Roman"/>
          <w:color w:val="000000"/>
          <w:sz w:val="24"/>
          <w:szCs w:val="24"/>
        </w:rPr>
        <w:t>1-го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изучение родного русского языка и литературного чтения на родном </w:t>
      </w:r>
      <w:r>
        <w:rPr>
          <w:rFonts w:hAnsi="Times New Roman" w:cs="Times New Roman"/>
          <w:color w:val="000000"/>
          <w:sz w:val="24"/>
          <w:szCs w:val="24"/>
        </w:rPr>
        <w:t>ненецком</w:t>
      </w:r>
      <w:r>
        <w:rPr>
          <w:rFonts w:hAnsi="Times New Roman" w:cs="Times New Roman"/>
          <w:color w:val="000000"/>
          <w:sz w:val="24"/>
          <w:szCs w:val="24"/>
        </w:rPr>
        <w:t xml:space="preserve"> языке.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Курпаева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 Курпаева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2edcdc7e15d41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